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43BD" w14:textId="4CC5AC79" w:rsidR="00F12D9D" w:rsidRPr="00320B53" w:rsidRDefault="00111180" w:rsidP="00111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20B53">
        <w:rPr>
          <w:b/>
          <w:bCs/>
        </w:rPr>
        <w:t>MAPPA CONCETTUALE RUSSIA</w:t>
      </w:r>
    </w:p>
    <w:p w14:paraId="56767A0B" w14:textId="1A34DAE7" w:rsidR="00111180" w:rsidRDefault="00111180"/>
    <w:p w14:paraId="78BEA0C3" w14:textId="25A9FE92" w:rsidR="00111180" w:rsidRPr="00111180" w:rsidRDefault="00111180">
      <w:pPr>
        <w:rPr>
          <w:b/>
          <w:bCs/>
        </w:rPr>
      </w:pPr>
      <w:r w:rsidRPr="00111180">
        <w:rPr>
          <w:b/>
          <w:bCs/>
          <w:highlight w:val="yellow"/>
        </w:rPr>
        <w:t>TERRITORIO:</w:t>
      </w:r>
    </w:p>
    <w:p w14:paraId="22A9343F" w14:textId="77777777" w:rsidR="00C4043A" w:rsidRPr="00ED5CF9" w:rsidRDefault="00C4043A" w:rsidP="00C4043A">
      <w:pPr>
        <w:pStyle w:val="Paragrafoelenco"/>
        <w:numPr>
          <w:ilvl w:val="0"/>
          <w:numId w:val="2"/>
        </w:numPr>
        <w:rPr>
          <w:b/>
          <w:bCs/>
        </w:rPr>
      </w:pPr>
      <w:r w:rsidRPr="00320B53">
        <w:rPr>
          <w:b/>
          <w:bCs/>
          <w:color w:val="FF0000"/>
        </w:rPr>
        <w:t>URALI</w:t>
      </w:r>
      <w:r>
        <w:rPr>
          <w:b/>
          <w:bCs/>
        </w:rPr>
        <w:t xml:space="preserve">: </w:t>
      </w:r>
      <w:r w:rsidRPr="00A357A9">
        <w:t>I monti Urali sono una catena montuosa, lunga 2.500 km, che attraversa approssimativamente da nord a sud la Russia, dalla costa del Mar Glaciale Artico</w:t>
      </w:r>
      <w:r>
        <w:t xml:space="preserve"> fino al Kazakistan. È la catena montuosa più lunga d’Europa e </w:t>
      </w:r>
      <w:r w:rsidRPr="00C4043A">
        <w:rPr>
          <w:b/>
          <w:bCs/>
        </w:rPr>
        <w:t>differenza la Russia tra europea e asiatica</w:t>
      </w:r>
      <w:r>
        <w:t>.</w:t>
      </w:r>
    </w:p>
    <w:p w14:paraId="0597F63E" w14:textId="699F9CB8" w:rsidR="00111180" w:rsidRDefault="00111180" w:rsidP="00111180">
      <w:pPr>
        <w:pStyle w:val="Paragrafoelenco"/>
        <w:numPr>
          <w:ilvl w:val="0"/>
          <w:numId w:val="2"/>
        </w:numPr>
      </w:pPr>
      <w:r w:rsidRPr="00320B53">
        <w:rPr>
          <w:b/>
          <w:bCs/>
          <w:color w:val="FF0000"/>
        </w:rPr>
        <w:t>KALININGRAD</w:t>
      </w:r>
      <w:r w:rsidR="00ED5CF9">
        <w:t xml:space="preserve">: </w:t>
      </w:r>
      <w:r w:rsidR="00ED5CF9" w:rsidRPr="00ED5CF9">
        <w:t xml:space="preserve">Il nome è un omaggio a Michail Ivanovič Kalinin, </w:t>
      </w:r>
      <w:r w:rsidR="00ED5CF9" w:rsidRPr="00C4043A">
        <w:rPr>
          <w:b/>
          <w:bCs/>
        </w:rPr>
        <w:t>primo capo</w:t>
      </w:r>
      <w:r w:rsidR="00ED5CF9" w:rsidRPr="00ED5CF9">
        <w:t xml:space="preserve"> di Stato dell'Unione Sovietica. La città, che si trova in Prussia Orientale, un tempo territorio </w:t>
      </w:r>
      <w:r w:rsidR="00ED5CF9" w:rsidRPr="00C4043A">
        <w:rPr>
          <w:b/>
          <w:bCs/>
        </w:rPr>
        <w:t>sotto sovranità tedesca</w:t>
      </w:r>
      <w:r w:rsidR="00ED5CF9" w:rsidRPr="00ED5CF9">
        <w:t xml:space="preserve">, ha tale nome dal 4 giugno 1946; è stata la patria del </w:t>
      </w:r>
      <w:r w:rsidR="00ED5CF9" w:rsidRPr="00C4043A">
        <w:rPr>
          <w:b/>
          <w:bCs/>
        </w:rPr>
        <w:t>filosofo Immanuel Kant</w:t>
      </w:r>
      <w:r w:rsidR="00ED5CF9" w:rsidRPr="00ED5CF9">
        <w:t>. Kaliningrad si trova alla foce del fiume navigabile Pregel, che termina nella Laguna della Vistola e poi nel Mar Baltico.</w:t>
      </w:r>
    </w:p>
    <w:p w14:paraId="102A062B" w14:textId="439673E3" w:rsidR="00111180" w:rsidRDefault="00111180" w:rsidP="00111180">
      <w:pPr>
        <w:pStyle w:val="Paragrafoelenco"/>
        <w:numPr>
          <w:ilvl w:val="0"/>
          <w:numId w:val="2"/>
        </w:numPr>
      </w:pPr>
      <w:r w:rsidRPr="00320B53">
        <w:rPr>
          <w:b/>
          <w:bCs/>
          <w:color w:val="FF0000"/>
        </w:rPr>
        <w:t>SIBERIA</w:t>
      </w:r>
      <w:r w:rsidR="00ED5CF9">
        <w:t xml:space="preserve">: </w:t>
      </w:r>
      <w:r w:rsidR="00ED5CF9" w:rsidRPr="00ED5CF9">
        <w:t xml:space="preserve">La Siberia </w:t>
      </w:r>
      <w:r w:rsidR="00ED5CF9">
        <w:t>(</w:t>
      </w:r>
      <w:r w:rsidR="00ED5CF9" w:rsidRPr="00C4043A">
        <w:rPr>
          <w:b/>
          <w:bCs/>
        </w:rPr>
        <w:t>SIB = dormire + IR = terra</w:t>
      </w:r>
      <w:r w:rsidR="00ED5CF9">
        <w:t xml:space="preserve">) </w:t>
      </w:r>
      <w:r w:rsidR="00ED5CF9" w:rsidRPr="00ED5CF9">
        <w:t>è un'immensa provincia russa che comprende la maggior parte dell'Asia del Nord. Il suo territorio ospita tundra, foreste di conifere e catene montuose che includono Urali</w:t>
      </w:r>
      <w:r w:rsidR="00ED5CF9">
        <w:t xml:space="preserve"> e</w:t>
      </w:r>
      <w:r w:rsidR="00ED5CF9" w:rsidRPr="00ED5CF9">
        <w:t xml:space="preserve"> Altai. A sud, il </w:t>
      </w:r>
      <w:r w:rsidR="00ED5CF9" w:rsidRPr="00C4043A">
        <w:rPr>
          <w:b/>
          <w:bCs/>
        </w:rPr>
        <w:t>Lago Baikal</w:t>
      </w:r>
      <w:r w:rsidR="00ED5CF9" w:rsidRPr="00ED5CF9">
        <w:t xml:space="preserve"> è il lago più profondo del mondo, circondato da una rete di sentieri. La ferrovia Transiberiana passa dal Baikal sulla rotta tra Mosca e il Mar del Giappone</w:t>
      </w:r>
      <w:r w:rsidR="00ED5CF9">
        <w:t>.</w:t>
      </w:r>
    </w:p>
    <w:p w14:paraId="3EEB2A81" w14:textId="09A77C7D" w:rsidR="00111180" w:rsidRDefault="00111180" w:rsidP="00111180">
      <w:pPr>
        <w:pStyle w:val="Paragrafoelenco"/>
        <w:numPr>
          <w:ilvl w:val="0"/>
          <w:numId w:val="2"/>
        </w:numPr>
      </w:pPr>
      <w:r w:rsidRPr="00320B53">
        <w:rPr>
          <w:b/>
          <w:bCs/>
          <w:color w:val="FF0000"/>
        </w:rPr>
        <w:t>VOLGA</w:t>
      </w:r>
      <w:r w:rsidR="00ED5CF9">
        <w:t xml:space="preserve">: </w:t>
      </w:r>
      <w:r w:rsidR="00ED5CF9" w:rsidRPr="00ED5CF9">
        <w:t xml:space="preserve">Il Volga è un </w:t>
      </w:r>
      <w:r w:rsidR="00ED5CF9" w:rsidRPr="00C4043A">
        <w:rPr>
          <w:b/>
          <w:bCs/>
        </w:rPr>
        <w:t>fiume</w:t>
      </w:r>
      <w:r w:rsidR="00ED5CF9" w:rsidRPr="00ED5CF9">
        <w:t xml:space="preserve"> della </w:t>
      </w:r>
      <w:r w:rsidR="00ED5CF9" w:rsidRPr="00C4043A">
        <w:rPr>
          <w:b/>
          <w:bCs/>
        </w:rPr>
        <w:t>Russia europea</w:t>
      </w:r>
      <w:r w:rsidR="00ED5CF9" w:rsidRPr="00ED5CF9">
        <w:t>; è il più lungo fiume europeo (3530 km) ed è il cuore del più ampio bacino fluviale del vecchio continente</w:t>
      </w:r>
      <w:r w:rsidR="00A357A9">
        <w:t>.</w:t>
      </w:r>
    </w:p>
    <w:p w14:paraId="2C7ACBE1" w14:textId="7DEC4FC0" w:rsidR="00111180" w:rsidRDefault="00111180"/>
    <w:p w14:paraId="6DBC70DC" w14:textId="2577FBF1" w:rsidR="00111180" w:rsidRDefault="00111180">
      <w:r w:rsidRPr="00111180">
        <w:rPr>
          <w:b/>
          <w:bCs/>
          <w:highlight w:val="yellow"/>
        </w:rPr>
        <w:t>RELIGIONE</w:t>
      </w:r>
      <w:r>
        <w:t>:</w:t>
      </w:r>
    </w:p>
    <w:p w14:paraId="5E52D953" w14:textId="57157736" w:rsidR="00111180" w:rsidRDefault="00111180" w:rsidP="00111180">
      <w:pPr>
        <w:pStyle w:val="Paragrafoelenco"/>
        <w:numPr>
          <w:ilvl w:val="0"/>
          <w:numId w:val="2"/>
        </w:numPr>
      </w:pPr>
      <w:r w:rsidRPr="00320B53">
        <w:rPr>
          <w:b/>
          <w:bCs/>
          <w:color w:val="FF0000"/>
        </w:rPr>
        <w:t>ORTODOSSI</w:t>
      </w:r>
      <w:r w:rsidR="00A357A9">
        <w:t xml:space="preserve">: </w:t>
      </w:r>
      <w:r w:rsidR="00C63CEE">
        <w:t xml:space="preserve">Credono in Gesù Cristo e credono che Gesù sia figlio di Dio. </w:t>
      </w:r>
      <w:r w:rsidR="00A357A9" w:rsidRPr="00C63CEE">
        <w:t xml:space="preserve">Per i cattolici la figura del </w:t>
      </w:r>
      <w:r w:rsidR="00A357A9" w:rsidRPr="00C4043A">
        <w:rPr>
          <w:b/>
          <w:bCs/>
        </w:rPr>
        <w:t>Papa</w:t>
      </w:r>
      <w:r w:rsidR="00A357A9" w:rsidRPr="00C63CEE">
        <w:t xml:space="preserve"> rappresenta un'autorità che sta al di sopra di tutte le chiese cattoliche e ricopre il ruolo di guida, o vicario di Cristo in terra. Gli ortodossi invece </w:t>
      </w:r>
      <w:r w:rsidR="00A357A9" w:rsidRPr="00C4043A">
        <w:rPr>
          <w:b/>
          <w:bCs/>
        </w:rPr>
        <w:t>non riconoscono il primato del Papa</w:t>
      </w:r>
      <w:r w:rsidR="00C63CEE">
        <w:t xml:space="preserve">, </w:t>
      </w:r>
      <w:r w:rsidR="00A357A9" w:rsidRPr="00C63CEE">
        <w:t>non considerandolo come vicario di Cristo in terra.</w:t>
      </w:r>
    </w:p>
    <w:p w14:paraId="0BCB33FC" w14:textId="71831404" w:rsidR="00111180" w:rsidRDefault="00111180" w:rsidP="00111180">
      <w:pPr>
        <w:pStyle w:val="Paragrafoelenco"/>
        <w:numPr>
          <w:ilvl w:val="0"/>
          <w:numId w:val="2"/>
        </w:numPr>
      </w:pPr>
      <w:r w:rsidRPr="00320B53">
        <w:rPr>
          <w:b/>
          <w:bCs/>
          <w:color w:val="FF0000"/>
        </w:rPr>
        <w:t>ICONE</w:t>
      </w:r>
      <w:r w:rsidR="00C63CEE">
        <w:t>:</w:t>
      </w:r>
      <w:r w:rsidR="002849E3">
        <w:t xml:space="preserve"> si tratta di </w:t>
      </w:r>
      <w:r w:rsidR="002849E3" w:rsidRPr="00C4043A">
        <w:rPr>
          <w:b/>
          <w:bCs/>
        </w:rPr>
        <w:t>immagini sacre fatte con la tempera sul legno</w:t>
      </w:r>
      <w:r w:rsidR="002849E3">
        <w:t xml:space="preserve">. </w:t>
      </w:r>
      <w:r w:rsidR="002849E3" w:rsidRPr="002849E3">
        <w:t>Tipiche della Chiesa d'Oriente sono le "icone", considerate "finestre sul Mistero". Esse hanno la funzione di santificare i credenti tramite la preghiera e la vista. Sono pertanto più di un'immagine religiosa, sono un mezzo per conoscere Dio, la Madre di Dio ed i Santi.</w:t>
      </w:r>
    </w:p>
    <w:p w14:paraId="5F5C04E3" w14:textId="2DCD0DB3" w:rsidR="00111180" w:rsidRPr="00C4043A" w:rsidRDefault="00111180" w:rsidP="00111180">
      <w:pPr>
        <w:pStyle w:val="Paragrafoelenco"/>
        <w:numPr>
          <w:ilvl w:val="0"/>
          <w:numId w:val="2"/>
        </w:numPr>
        <w:rPr>
          <w:b/>
          <w:bCs/>
        </w:rPr>
      </w:pPr>
      <w:r w:rsidRPr="00320B53">
        <w:rPr>
          <w:b/>
          <w:bCs/>
          <w:color w:val="FF0000"/>
        </w:rPr>
        <w:t>GIANICOLO</w:t>
      </w:r>
      <w:r w:rsidR="00C63CEE">
        <w:t xml:space="preserve">: </w:t>
      </w:r>
      <w:r w:rsidR="002849E3">
        <w:t xml:space="preserve">In zona San Pietro, visibile dal Gianicolo, vi è la </w:t>
      </w:r>
      <w:r w:rsidR="002849E3" w:rsidRPr="00C4043A">
        <w:rPr>
          <w:b/>
          <w:bCs/>
        </w:rPr>
        <w:t>chiesa ortodossa russa di Santa Caterina</w:t>
      </w:r>
    </w:p>
    <w:p w14:paraId="3EBFFD13" w14:textId="665C9EBD" w:rsidR="00111180" w:rsidRDefault="00111180"/>
    <w:p w14:paraId="0A429487" w14:textId="5F650720" w:rsidR="00111180" w:rsidRDefault="00111180">
      <w:pPr>
        <w:rPr>
          <w:b/>
          <w:bCs/>
          <w:highlight w:val="yellow"/>
        </w:rPr>
      </w:pPr>
      <w:r w:rsidRPr="00111180">
        <w:rPr>
          <w:b/>
          <w:bCs/>
          <w:highlight w:val="yellow"/>
        </w:rPr>
        <w:t>RIVOLUZIONE D‘OTTOBRE</w:t>
      </w:r>
    </w:p>
    <w:p w14:paraId="41CF4E49" w14:textId="787C1AA2" w:rsidR="006C594B" w:rsidRPr="006C594B" w:rsidRDefault="006C594B" w:rsidP="006C594B">
      <w:pPr>
        <w:pStyle w:val="Paragrafoelenco"/>
        <w:numPr>
          <w:ilvl w:val="0"/>
          <w:numId w:val="3"/>
        </w:numPr>
      </w:pPr>
      <w:r w:rsidRPr="006C594B">
        <w:t xml:space="preserve">La </w:t>
      </w:r>
      <w:r w:rsidR="001B1CE9">
        <w:t>R</w:t>
      </w:r>
      <w:r w:rsidRPr="006C594B">
        <w:t xml:space="preserve">ivoluzione </w:t>
      </w:r>
      <w:r w:rsidR="00C4043A">
        <w:t xml:space="preserve">russa avvenne nel mese di </w:t>
      </w:r>
      <w:r w:rsidR="001B1CE9">
        <w:t>O</w:t>
      </w:r>
      <w:r w:rsidRPr="006C594B">
        <w:t xml:space="preserve">ttobre </w:t>
      </w:r>
      <w:r>
        <w:t xml:space="preserve">secondo il </w:t>
      </w:r>
      <w:r w:rsidRPr="00C4043A">
        <w:rPr>
          <w:b/>
          <w:bCs/>
        </w:rPr>
        <w:t>calendario giuliano</w:t>
      </w:r>
      <w:r>
        <w:t xml:space="preserve">, mentre avvenne il 7 novembre secondo il </w:t>
      </w:r>
      <w:r w:rsidRPr="00C4043A">
        <w:rPr>
          <w:b/>
          <w:bCs/>
        </w:rPr>
        <w:t>calendario gregoriano</w:t>
      </w:r>
      <w:r w:rsidR="00C4043A">
        <w:t>.</w:t>
      </w:r>
      <w:r>
        <w:t xml:space="preserve"> </w:t>
      </w:r>
      <w:r w:rsidR="00C4043A">
        <w:t>Si tratta dell</w:t>
      </w:r>
      <w:r w:rsidRPr="006C594B">
        <w:t xml:space="preserve">a fase finale e decisiva della Rivoluzione russa iniziata in Russia nel febbraio </w:t>
      </w:r>
      <w:r w:rsidRPr="00C4043A">
        <w:rPr>
          <w:b/>
          <w:bCs/>
        </w:rPr>
        <w:t>1917</w:t>
      </w:r>
      <w:r w:rsidRPr="006C594B">
        <w:t xml:space="preserve">, che </w:t>
      </w:r>
      <w:r>
        <w:t xml:space="preserve">con il </w:t>
      </w:r>
      <w:r w:rsidRPr="00C4043A">
        <w:rPr>
          <w:b/>
          <w:bCs/>
        </w:rPr>
        <w:t>partito bolscevico</w:t>
      </w:r>
      <w:r>
        <w:t xml:space="preserve"> guidato da </w:t>
      </w:r>
      <w:r w:rsidRPr="00C4043A">
        <w:rPr>
          <w:b/>
          <w:bCs/>
        </w:rPr>
        <w:t>Lenin</w:t>
      </w:r>
      <w:r>
        <w:t xml:space="preserve"> </w:t>
      </w:r>
      <w:r w:rsidRPr="006C594B">
        <w:t>segnò dapprima il crollo dell'Impero russo e poi l'instaurazione della Russia sovietica</w:t>
      </w:r>
      <w:r w:rsidR="00C4043A">
        <w:t>.</w:t>
      </w:r>
    </w:p>
    <w:p w14:paraId="275A4461" w14:textId="1FFCDA86" w:rsidR="00111180" w:rsidRDefault="00111180" w:rsidP="00111180">
      <w:pPr>
        <w:pStyle w:val="Paragrafoelenco"/>
        <w:numPr>
          <w:ilvl w:val="0"/>
          <w:numId w:val="3"/>
        </w:numPr>
      </w:pPr>
      <w:r w:rsidRPr="00320B53">
        <w:rPr>
          <w:b/>
          <w:bCs/>
          <w:color w:val="FF0000"/>
        </w:rPr>
        <w:t>ZAR</w:t>
      </w:r>
      <w:r w:rsidR="00063129">
        <w:t xml:space="preserve">: dal </w:t>
      </w:r>
      <w:r w:rsidR="00063129" w:rsidRPr="00C4043A">
        <w:rPr>
          <w:b/>
          <w:bCs/>
        </w:rPr>
        <w:t>latino Caesar</w:t>
      </w:r>
      <w:r w:rsidR="00063129">
        <w:t xml:space="preserve">, condottiero, imperatore, </w:t>
      </w:r>
      <w:r w:rsidR="00063129" w:rsidRPr="00C4043A">
        <w:rPr>
          <w:b/>
          <w:bCs/>
        </w:rPr>
        <w:t>l’ultimo za</w:t>
      </w:r>
      <w:r w:rsidR="006C594B" w:rsidRPr="00C4043A">
        <w:rPr>
          <w:b/>
          <w:bCs/>
        </w:rPr>
        <w:t>r</w:t>
      </w:r>
      <w:r w:rsidR="00063129" w:rsidRPr="00C4043A">
        <w:rPr>
          <w:b/>
          <w:bCs/>
        </w:rPr>
        <w:t xml:space="preserve"> è stato Nicola II Romanov</w:t>
      </w:r>
      <w:r w:rsidR="00063129">
        <w:t xml:space="preserve"> morto nel luglio 1918</w:t>
      </w:r>
      <w:r w:rsidR="006C594B">
        <w:t xml:space="preserve"> per fucilazione per ordine di Lenin.</w:t>
      </w:r>
    </w:p>
    <w:p w14:paraId="3691C795" w14:textId="77576F88" w:rsidR="00C4043A" w:rsidRDefault="00111180" w:rsidP="00C4043A">
      <w:pPr>
        <w:pStyle w:val="Paragrafoelenco"/>
        <w:numPr>
          <w:ilvl w:val="0"/>
          <w:numId w:val="3"/>
        </w:numPr>
      </w:pPr>
      <w:r w:rsidRPr="00C4043A">
        <w:rPr>
          <w:b/>
          <w:bCs/>
          <w:color w:val="FF0000"/>
        </w:rPr>
        <w:t>CALENDARI</w:t>
      </w:r>
      <w:r w:rsidR="00063129">
        <w:t>: differenze tra il calendario giuliano e quello gregoriano</w:t>
      </w:r>
    </w:p>
    <w:p w14:paraId="705EA120" w14:textId="77777777" w:rsidR="00C4043A" w:rsidRDefault="00C4043A">
      <w:r>
        <w:br w:type="page"/>
      </w:r>
    </w:p>
    <w:p w14:paraId="46BDF5CF" w14:textId="13D90292" w:rsidR="00111180" w:rsidRPr="00C4043A" w:rsidRDefault="00111180" w:rsidP="00C4043A">
      <w:pPr>
        <w:pStyle w:val="Paragrafoelenco"/>
        <w:numPr>
          <w:ilvl w:val="0"/>
          <w:numId w:val="3"/>
        </w:numPr>
        <w:rPr>
          <w:b/>
          <w:bCs/>
          <w:highlight w:val="yellow"/>
        </w:rPr>
      </w:pPr>
      <w:r w:rsidRPr="00C4043A">
        <w:rPr>
          <w:b/>
          <w:bCs/>
          <w:highlight w:val="yellow"/>
        </w:rPr>
        <w:lastRenderedPageBreak/>
        <w:t>SAN PIETROBURGO</w:t>
      </w:r>
      <w:r w:rsidR="0087159F" w:rsidRPr="00C4043A">
        <w:rPr>
          <w:b/>
          <w:bCs/>
          <w:highlight w:val="yellow"/>
        </w:rPr>
        <w:t xml:space="preserve"> </w:t>
      </w:r>
      <w:r w:rsidR="0087159F" w:rsidRPr="00C4043A">
        <w:t xml:space="preserve">(chiamata </w:t>
      </w:r>
      <w:r w:rsidR="0087159F" w:rsidRPr="00C4043A">
        <w:rPr>
          <w:b/>
          <w:bCs/>
        </w:rPr>
        <w:t>Leningrado</w:t>
      </w:r>
      <w:r w:rsidR="0087159F" w:rsidRPr="00C4043A">
        <w:t xml:space="preserve"> in epoca sovietica</w:t>
      </w:r>
      <w:r w:rsidR="00771117" w:rsidRPr="00C4043A">
        <w:t>, fondata nel 1703 da Pietro il grande, fu capitale della Russia dal 1712 al 1918, situata lungo il fiume Neva</w:t>
      </w:r>
      <w:r w:rsidR="0087159F" w:rsidRPr="00C4043A">
        <w:t>)</w:t>
      </w:r>
    </w:p>
    <w:p w14:paraId="77CFDE03" w14:textId="3602BD6D" w:rsidR="00111180" w:rsidRDefault="00111180" w:rsidP="00111180">
      <w:pPr>
        <w:pStyle w:val="Paragrafoelenco"/>
        <w:numPr>
          <w:ilvl w:val="0"/>
          <w:numId w:val="4"/>
        </w:numPr>
      </w:pPr>
      <w:r w:rsidRPr="00320B53">
        <w:rPr>
          <w:b/>
          <w:bCs/>
          <w:color w:val="FF0000"/>
        </w:rPr>
        <w:t>NOTTI BIANCHE</w:t>
      </w:r>
      <w:r w:rsidR="00063129">
        <w:t xml:space="preserve">: </w:t>
      </w:r>
      <w:r w:rsidR="00063129" w:rsidRPr="00063129">
        <w:t xml:space="preserve">Le Notti Bianche a San Pietroburgo si manifestano da fine maggio fino all'inizio di luglio (circa 50 giorni in totale) vivendo la propria apoteosi il </w:t>
      </w:r>
      <w:r w:rsidR="00063129" w:rsidRPr="00063129">
        <w:rPr>
          <w:b/>
          <w:bCs/>
        </w:rPr>
        <w:t>21 giugno</w:t>
      </w:r>
      <w:r w:rsidR="00063129" w:rsidRPr="00063129">
        <w:t xml:space="preserve">, allorchè il giorno </w:t>
      </w:r>
      <w:r w:rsidR="00771117">
        <w:t xml:space="preserve">con la luce </w:t>
      </w:r>
      <w:r w:rsidR="00063129" w:rsidRPr="00063129">
        <w:t>dura quasi 18 ore, dalle 4:30 alle 22:00. San Pietroburgo è la sola metropoli al mondo in cui tale fenomeno si manifesta ogni estate.</w:t>
      </w:r>
    </w:p>
    <w:p w14:paraId="7883111E" w14:textId="25204793" w:rsidR="00111180" w:rsidRDefault="0087159F" w:rsidP="00111180">
      <w:pPr>
        <w:pStyle w:val="Paragrafoelenco"/>
        <w:numPr>
          <w:ilvl w:val="0"/>
          <w:numId w:val="4"/>
        </w:numPr>
      </w:pPr>
      <w:r w:rsidRPr="00320B53">
        <w:rPr>
          <w:b/>
          <w:bCs/>
          <w:color w:val="FF0000"/>
        </w:rPr>
        <w:t>H</w:t>
      </w:r>
      <w:r w:rsidR="00111180" w:rsidRPr="00320B53">
        <w:rPr>
          <w:b/>
          <w:bCs/>
          <w:color w:val="FF0000"/>
        </w:rPr>
        <w:t>ERMITAGE</w:t>
      </w:r>
      <w:r w:rsidR="00063129">
        <w:t xml:space="preserve">: </w:t>
      </w:r>
      <w:r w:rsidR="00063129" w:rsidRPr="00370D8E">
        <w:t>L'</w:t>
      </w:r>
      <w:r w:rsidR="00063129" w:rsidRPr="00370D8E">
        <w:rPr>
          <w:b/>
          <w:bCs/>
        </w:rPr>
        <w:t>Hermitage</w:t>
      </w:r>
      <w:r w:rsidR="00063129" w:rsidRPr="00370D8E">
        <w:t> </w:t>
      </w:r>
      <w:r w:rsidR="00902D77">
        <w:t>è</w:t>
      </w:r>
      <w:r w:rsidR="00063129" w:rsidRPr="00370D8E">
        <w:t xml:space="preserve"> un complesso architettonico che ospita la pi</w:t>
      </w:r>
      <w:r w:rsidR="00902D77">
        <w:t xml:space="preserve">ù </w:t>
      </w:r>
      <w:r w:rsidR="00063129" w:rsidRPr="00370D8E">
        <w:t>grande, e probabilmente la pi</w:t>
      </w:r>
      <w:r w:rsidR="00902D77">
        <w:t xml:space="preserve">ù </w:t>
      </w:r>
      <w:r w:rsidR="00063129" w:rsidRPr="00370D8E">
        <w:t>importante, collezione di quadri al mondo. L'edificio faceva parte del </w:t>
      </w:r>
      <w:r w:rsidR="00063129" w:rsidRPr="00C4043A">
        <w:rPr>
          <w:b/>
          <w:bCs/>
          <w:i/>
          <w:iCs/>
        </w:rPr>
        <w:t>Palazzo d'Inverno</w:t>
      </w:r>
      <w:r w:rsidR="00063129" w:rsidRPr="00370D8E">
        <w:t xml:space="preserve">, un'importante residenza zarista per oltre duecento anni. L'edificio venne progettato dall'architetto </w:t>
      </w:r>
      <w:r w:rsidR="00063129" w:rsidRPr="00C4043A">
        <w:rPr>
          <w:b/>
          <w:bCs/>
        </w:rPr>
        <w:t>italiano </w:t>
      </w:r>
      <w:r w:rsidR="00063129" w:rsidRPr="00C4043A">
        <w:rPr>
          <w:b/>
          <w:bCs/>
          <w:i/>
          <w:iCs/>
        </w:rPr>
        <w:t>Bartolomeo Rastrelli</w:t>
      </w:r>
      <w:r w:rsidR="00063129" w:rsidRPr="00370D8E">
        <w:t> per conto dell'imperatrice </w:t>
      </w:r>
      <w:r w:rsidR="00063129" w:rsidRPr="00370D8E">
        <w:rPr>
          <w:i/>
          <w:iCs/>
        </w:rPr>
        <w:t>Elisabetta</w:t>
      </w:r>
      <w:r w:rsidR="00063129" w:rsidRPr="00370D8E">
        <w:t> ma fu completato, in pieno stile barocco, nel 1762, quando l'imperatrice era gi</w:t>
      </w:r>
      <w:r w:rsidR="00370D8E">
        <w:t>à</w:t>
      </w:r>
      <w:r w:rsidR="00063129" w:rsidRPr="00370D8E">
        <w:t xml:space="preserve"> morta.</w:t>
      </w:r>
      <w:r w:rsidR="00370D8E">
        <w:t xml:space="preserve"> </w:t>
      </w:r>
      <w:r w:rsidR="00063129" w:rsidRPr="00370D8E">
        <w:t>Due anni dopo </w:t>
      </w:r>
      <w:r w:rsidR="00063129" w:rsidRPr="00C4043A">
        <w:rPr>
          <w:b/>
          <w:bCs/>
          <w:i/>
          <w:iCs/>
        </w:rPr>
        <w:t>Caterina la Grande</w:t>
      </w:r>
      <w:r w:rsidR="00063129" w:rsidRPr="00370D8E">
        <w:t> fece costruire sul lato orientale un lungo e stretto edificio, battezzato </w:t>
      </w:r>
      <w:r w:rsidR="00063129" w:rsidRPr="00370D8E">
        <w:rPr>
          <w:i/>
          <w:iCs/>
        </w:rPr>
        <w:t>Piccolo Ermitage</w:t>
      </w:r>
      <w:r w:rsidR="00063129" w:rsidRPr="00370D8E">
        <w:t>, adibito a residenza privata e sede della sua collezione d'arte; ma la collezione crebbe con tale rapidit</w:t>
      </w:r>
      <w:r w:rsidR="00370D8E">
        <w:t>à</w:t>
      </w:r>
      <w:r w:rsidR="00063129" w:rsidRPr="00370D8E">
        <w:t xml:space="preserve"> che in pochi anni si dovette costruire un edificio annesso molto pi</w:t>
      </w:r>
      <w:r w:rsidR="00370D8E">
        <w:t xml:space="preserve">ù </w:t>
      </w:r>
      <w:r w:rsidR="00063129" w:rsidRPr="00370D8E">
        <w:t>imponente, il </w:t>
      </w:r>
      <w:r w:rsidR="00063129" w:rsidRPr="00370D8E">
        <w:rPr>
          <w:i/>
          <w:iCs/>
        </w:rPr>
        <w:t>Grande Ermitage</w:t>
      </w:r>
      <w:r w:rsidR="00063129" w:rsidRPr="00370D8E">
        <w:t>. Il museo conta circa tre milioni di opere, grazie soprattutto a </w:t>
      </w:r>
      <w:r w:rsidR="00063129" w:rsidRPr="00370D8E">
        <w:rPr>
          <w:i/>
          <w:iCs/>
        </w:rPr>
        <w:t>Caterina la Grande</w:t>
      </w:r>
      <w:r w:rsidR="00063129" w:rsidRPr="00370D8E">
        <w:t>, l'imperatrice di origine tedesca famosa per i suoi amori e la sua determinazione nel fare della Russia una grande potenza occidentalizzata.</w:t>
      </w:r>
    </w:p>
    <w:p w14:paraId="1CDF6295" w14:textId="54C9AAF1" w:rsidR="00902D77" w:rsidRDefault="00111180" w:rsidP="00111180">
      <w:pPr>
        <w:pStyle w:val="Paragrafoelenco"/>
        <w:numPr>
          <w:ilvl w:val="0"/>
          <w:numId w:val="4"/>
        </w:numPr>
      </w:pPr>
      <w:r w:rsidRPr="00320B53">
        <w:rPr>
          <w:b/>
          <w:bCs/>
          <w:color w:val="FF0000"/>
        </w:rPr>
        <w:t>LE LOGGE DI RAFFAELLO</w:t>
      </w:r>
      <w:r w:rsidR="00902D77">
        <w:t xml:space="preserve">: </w:t>
      </w:r>
      <w:r w:rsidR="00902D77" w:rsidRPr="00902D77">
        <w:t xml:space="preserve">Fu </w:t>
      </w:r>
      <w:r w:rsidR="00902D77" w:rsidRPr="00C4043A">
        <w:rPr>
          <w:b/>
          <w:bCs/>
        </w:rPr>
        <w:t>Caterina I</w:t>
      </w:r>
      <w:r w:rsidR="00902D77" w:rsidRPr="00902D77">
        <w:t xml:space="preserve">, imperatrice di tutte le Russie, intelligente, colta, appassionata e grande protettrice delle arti, a volere, per il suo museo, la realizzazione a grandezza naturale delle </w:t>
      </w:r>
      <w:r w:rsidR="00902D77" w:rsidRPr="00C4043A">
        <w:rPr>
          <w:b/>
          <w:bCs/>
        </w:rPr>
        <w:t>Logge affrescate da Raffaello nel Palazzo Apostolico</w:t>
      </w:r>
      <w:r w:rsidR="00902D77" w:rsidRPr="00902D77">
        <w:t>, a Roma. L’opera fu commissionata nel 1778 e nel 1787 le copie furono pronte per essere trasportate a San Pietroburgo, nel Palazzo d’inverno del museo dell’Ermitage.</w:t>
      </w:r>
      <w:r w:rsidR="00902D77" w:rsidRPr="00902D77">
        <w:br/>
        <w:t xml:space="preserve">Le Logge di Raffaello costituiscono l’esempio massimo di </w:t>
      </w:r>
      <w:r w:rsidR="00902D77" w:rsidRPr="00C4043A">
        <w:rPr>
          <w:b/>
          <w:bCs/>
        </w:rPr>
        <w:t>decorazione a grottesche</w:t>
      </w:r>
      <w:r w:rsidR="00902D77" w:rsidRPr="00902D77">
        <w:t>. Nel 1509, arrivato a Roma, chiamato dal papa Giulio II</w:t>
      </w:r>
      <w:r w:rsidR="00C4043A">
        <w:t xml:space="preserve"> della Rovere</w:t>
      </w:r>
      <w:r w:rsidR="00902D77" w:rsidRPr="00902D77">
        <w:t xml:space="preserve">, Raffaello ebbe modo di scoprire la </w:t>
      </w:r>
      <w:r w:rsidR="00902D77" w:rsidRPr="00C4043A">
        <w:rPr>
          <w:b/>
          <w:bCs/>
        </w:rPr>
        <w:t>Domus Aurea</w:t>
      </w:r>
      <w:r w:rsidR="00902D77" w:rsidRPr="00902D77">
        <w:t xml:space="preserve"> (chiamata “grotta”) e insieme ai giovani artisti da cui era attorniato, si calò nella Domus Aurea per studiarla e poter riprodurre le decorazioni, le grottesche appunto, testimonianza dello splendore della Roma antica.</w:t>
      </w:r>
    </w:p>
    <w:p w14:paraId="69168FD8" w14:textId="6461944A" w:rsidR="00111180" w:rsidRPr="00AA2DB5" w:rsidRDefault="00111180" w:rsidP="0011118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Cs/>
          <w:shd w:val="clear" w:color="auto" w:fill="FFFFFF"/>
        </w:rPr>
      </w:pPr>
      <w:r w:rsidRPr="00320B53">
        <w:rPr>
          <w:b/>
          <w:bCs/>
          <w:color w:val="FF0000"/>
        </w:rPr>
        <w:t>CATTEDRALI</w:t>
      </w:r>
      <w:r w:rsidR="00902D77">
        <w:t xml:space="preserve">: </w:t>
      </w:r>
      <w:r w:rsidR="00AA2DB5" w:rsidRPr="00AA2DB5">
        <w:rPr>
          <w:b/>
          <w:bCs/>
          <w:highlight w:val="yellow"/>
        </w:rPr>
        <w:t>1)</w:t>
      </w:r>
      <w:r w:rsidR="00AA2DB5">
        <w:t xml:space="preserve"> </w:t>
      </w:r>
      <w:r w:rsidR="00902D77" w:rsidRPr="00AA2DB5">
        <w:rPr>
          <w:b/>
          <w:bCs/>
          <w:color w:val="FF0000"/>
        </w:rPr>
        <w:t>Chiesa del Salvatore sul sangue versato</w:t>
      </w:r>
      <w:r w:rsidR="00AA2DB5">
        <w:rPr>
          <w:color w:val="FF0000"/>
        </w:rPr>
        <w:t xml:space="preserve">: </w:t>
      </w:r>
      <w:r w:rsidR="00AA2DB5">
        <w:t>l’e</w:t>
      </w:r>
      <w:r w:rsidR="00B75E6A" w:rsidRPr="00B75E6A">
        <w:t>dificazione di questa chiesa ebbe inizio nel </w:t>
      </w:r>
      <w:r w:rsidR="00B75E6A" w:rsidRPr="00B75E6A">
        <w:rPr>
          <w:b/>
          <w:bCs/>
          <w:color w:val="FF0000"/>
        </w:rPr>
        <w:t>1883</w:t>
      </w:r>
      <w:r w:rsidR="00B75E6A" w:rsidRPr="00B75E6A">
        <w:t> durante il regno di </w:t>
      </w:r>
      <w:r w:rsidR="00B75E6A" w:rsidRPr="00B75E6A">
        <w:rPr>
          <w:b/>
          <w:bCs/>
          <w:color w:val="FF0000"/>
        </w:rPr>
        <w:t>Alessandro III</w:t>
      </w:r>
      <w:r w:rsidR="00B75E6A" w:rsidRPr="00B75E6A">
        <w:t>, come luogo di memoria per il padre, assassinato due anni prima in quello stesso luogo: i lavori non procedettero molto speditamente e venne completata solo nel 1907, regnante </w:t>
      </w:r>
      <w:r w:rsidR="00B75E6A" w:rsidRPr="00B75E6A">
        <w:rPr>
          <w:b/>
          <w:bCs/>
          <w:color w:val="FF0000"/>
        </w:rPr>
        <w:t>Nicola II</w:t>
      </w:r>
      <w:r w:rsidR="00B75E6A">
        <w:t>)</w:t>
      </w:r>
      <w:r w:rsidR="00902D77">
        <w:t xml:space="preserve">, </w:t>
      </w:r>
      <w:r w:rsidR="00AA2DB5" w:rsidRPr="00AA2DB5">
        <w:rPr>
          <w:b/>
          <w:bCs/>
          <w:highlight w:val="yellow"/>
        </w:rPr>
        <w:t>2)</w:t>
      </w:r>
      <w:r w:rsidR="00AA2DB5">
        <w:t xml:space="preserve"> </w:t>
      </w:r>
      <w:r w:rsidR="00902D77">
        <w:t>Cattedrale dei Santi Pietro e Paolo</w:t>
      </w:r>
      <w:r w:rsidR="00AA2DB5">
        <w:t xml:space="preserve">, </w:t>
      </w:r>
      <w:r w:rsidR="00B75E6A">
        <w:t xml:space="preserve">anche detta </w:t>
      </w:r>
      <w:r w:rsidR="00B75E6A" w:rsidRPr="0086375E">
        <w:rPr>
          <w:rFonts w:ascii="Times New Roman" w:hAnsi="Times New Roman" w:cs="Times New Roman"/>
          <w:b/>
          <w:color w:val="FF0000"/>
        </w:rPr>
        <w:t>Fortezza dei Santi Pietro e Paolo</w:t>
      </w:r>
      <w:r w:rsidR="00B75E6A">
        <w:rPr>
          <w:rFonts w:ascii="Times New Roman" w:hAnsi="Times New Roman" w:cs="Times New Roman"/>
          <w:bCs/>
          <w:shd w:val="clear" w:color="auto" w:fill="FFFFFF"/>
        </w:rPr>
        <w:t>: si trova a protezione del porto, ospita le tombe degli zar, il suo simbolo è la torre appuntita, visibile da qualsiasi luogo di San Pietroburgo</w:t>
      </w:r>
      <w:r w:rsidR="00902D77" w:rsidRPr="00AA2DB5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AA2DB5" w:rsidRPr="00AA2DB5">
        <w:rPr>
          <w:rFonts w:ascii="Times New Roman" w:hAnsi="Times New Roman" w:cs="Times New Roman"/>
          <w:b/>
          <w:highlight w:val="yellow"/>
          <w:shd w:val="clear" w:color="auto" w:fill="FFFFFF"/>
        </w:rPr>
        <w:t>3)</w:t>
      </w:r>
      <w:r w:rsidR="00AA2DB5" w:rsidRPr="00AA2DB5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902D77" w:rsidRPr="00AA2DB5">
        <w:rPr>
          <w:rFonts w:ascii="Times New Roman" w:hAnsi="Times New Roman" w:cs="Times New Roman"/>
          <w:b/>
          <w:color w:val="FF0000"/>
          <w:shd w:val="clear" w:color="auto" w:fill="FFFFFF"/>
        </w:rPr>
        <w:t>Cattedrale di Sant’Isacco</w:t>
      </w:r>
      <w:r w:rsidR="00AA2DB5" w:rsidRPr="00AA2DB5">
        <w:rPr>
          <w:rFonts w:ascii="Times New Roman" w:hAnsi="Times New Roman" w:cs="Times New Roman"/>
          <w:bCs/>
          <w:shd w:val="clear" w:color="auto" w:fill="FFFFFF"/>
        </w:rPr>
        <w:t xml:space="preserve">: Pietro I il Grande (1682-1725), il fondatore di San Pietroburgo, nacque il 30 maggio del 1672 ovvero nel </w:t>
      </w:r>
      <w:r w:rsidR="00AA2DB5" w:rsidRPr="00AA2DB5">
        <w:rPr>
          <w:rFonts w:ascii="Times New Roman" w:hAnsi="Times New Roman" w:cs="Times New Roman"/>
          <w:b/>
          <w:shd w:val="clear" w:color="auto" w:fill="FFFFFF"/>
        </w:rPr>
        <w:t>giorno dedicato a sant'Isacco</w:t>
      </w:r>
      <w:r w:rsidR="00AA2DB5" w:rsidRPr="00AA2DB5">
        <w:rPr>
          <w:rFonts w:ascii="Times New Roman" w:hAnsi="Times New Roman" w:cs="Times New Roman"/>
          <w:bCs/>
          <w:shd w:val="clear" w:color="auto" w:fill="FFFFFF"/>
        </w:rPr>
        <w:t>, monaco che visse a Bisanzio nel IV secolo, perciò gli fu dedicata una delle prime chiese costruite in città.</w:t>
      </w:r>
      <w:r w:rsidR="000E5296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0E5296">
        <w:rPr>
          <w:rFonts w:ascii="Times New Roman" w:hAnsi="Times New Roman" w:cs="Times New Roman"/>
          <w:b/>
          <w:highlight w:val="yellow"/>
          <w:shd w:val="clear" w:color="auto" w:fill="FFFFFF"/>
        </w:rPr>
        <w:t>4</w:t>
      </w:r>
      <w:r w:rsidR="000E5296" w:rsidRPr="00AA2DB5">
        <w:rPr>
          <w:rFonts w:ascii="Times New Roman" w:hAnsi="Times New Roman" w:cs="Times New Roman"/>
          <w:b/>
          <w:highlight w:val="yellow"/>
          <w:shd w:val="clear" w:color="auto" w:fill="FFFFFF"/>
        </w:rPr>
        <w:t>)</w:t>
      </w:r>
      <w:r w:rsidR="000E5296" w:rsidRPr="00AA2DB5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0E5296">
        <w:rPr>
          <w:rFonts w:ascii="Times New Roman" w:hAnsi="Times New Roman" w:cs="Times New Roman"/>
          <w:b/>
          <w:color w:val="FF0000"/>
          <w:shd w:val="clear" w:color="auto" w:fill="FFFFFF"/>
        </w:rPr>
        <w:t>Basilica della resurrezione di Cristo</w:t>
      </w:r>
    </w:p>
    <w:p w14:paraId="27290EB9" w14:textId="6D2691AA" w:rsidR="00111180" w:rsidRDefault="00111180"/>
    <w:p w14:paraId="7BAF2B61" w14:textId="4A995C90" w:rsidR="00111180" w:rsidRPr="00111180" w:rsidRDefault="00111180">
      <w:pPr>
        <w:rPr>
          <w:b/>
          <w:bCs/>
          <w:highlight w:val="yellow"/>
        </w:rPr>
      </w:pPr>
      <w:r w:rsidRPr="00111180">
        <w:rPr>
          <w:b/>
          <w:bCs/>
          <w:highlight w:val="yellow"/>
        </w:rPr>
        <w:t>MOSCA</w:t>
      </w:r>
    </w:p>
    <w:p w14:paraId="7880E743" w14:textId="1A3C87D1" w:rsidR="00111180" w:rsidRDefault="00111180" w:rsidP="00320B53">
      <w:pPr>
        <w:pStyle w:val="Paragrafoelenco"/>
        <w:numPr>
          <w:ilvl w:val="0"/>
          <w:numId w:val="4"/>
        </w:numPr>
      </w:pPr>
      <w:r w:rsidRPr="00320B53">
        <w:rPr>
          <w:b/>
          <w:bCs/>
          <w:color w:val="FF0000"/>
        </w:rPr>
        <w:t>CREMLINO</w:t>
      </w:r>
      <w:r w:rsidR="00902D77">
        <w:t xml:space="preserve">: </w:t>
      </w:r>
      <w:r w:rsidR="00902D77" w:rsidRPr="00902D77">
        <w:t>Il Cremlino di Mosca è una cittadella fortificata posta nel centro geografico e storico della città di Mosca, sulla riva sinistra del fiume Moscova</w:t>
      </w:r>
      <w:r w:rsidR="000E5296">
        <w:t>. Al suo interno c’è la Piazza delle Cattedrali.</w:t>
      </w:r>
    </w:p>
    <w:p w14:paraId="0775F529" w14:textId="7A391FAD" w:rsidR="000E5296" w:rsidRPr="00C4043A" w:rsidRDefault="00111180" w:rsidP="00C4043A">
      <w:pPr>
        <w:pStyle w:val="Paragrafoelenco"/>
        <w:numPr>
          <w:ilvl w:val="0"/>
          <w:numId w:val="4"/>
        </w:numPr>
        <w:rPr>
          <w:b/>
          <w:bCs/>
          <w:highlight w:val="yellow"/>
        </w:rPr>
      </w:pPr>
      <w:r w:rsidRPr="00C4043A">
        <w:rPr>
          <w:b/>
          <w:bCs/>
          <w:color w:val="FF0000"/>
        </w:rPr>
        <w:t>CATTEDRALI</w:t>
      </w:r>
      <w:r w:rsidR="00902D77">
        <w:t xml:space="preserve">: </w:t>
      </w:r>
      <w:r w:rsidR="00AA2DB5" w:rsidRPr="00C4043A">
        <w:rPr>
          <w:b/>
          <w:bCs/>
          <w:highlight w:val="yellow"/>
        </w:rPr>
        <w:t>1)</w:t>
      </w:r>
      <w:r w:rsidR="00AA2DB5">
        <w:t xml:space="preserve"> </w:t>
      </w:r>
      <w:r w:rsidR="0087159F">
        <w:t xml:space="preserve">Cattedrali dei Dodici Apostoli, </w:t>
      </w:r>
      <w:r w:rsidR="00AA2DB5" w:rsidRPr="00C4043A">
        <w:rPr>
          <w:b/>
          <w:bCs/>
          <w:highlight w:val="yellow"/>
        </w:rPr>
        <w:t>2)</w:t>
      </w:r>
      <w:r w:rsidR="00AA2DB5">
        <w:t xml:space="preserve"> </w:t>
      </w:r>
      <w:r w:rsidR="0087159F">
        <w:t xml:space="preserve">Cattedrale dell’Annunciazione, </w:t>
      </w:r>
      <w:r w:rsidR="00AA2DB5" w:rsidRPr="00C4043A">
        <w:rPr>
          <w:b/>
          <w:bCs/>
          <w:highlight w:val="yellow"/>
        </w:rPr>
        <w:t>3)</w:t>
      </w:r>
      <w:r w:rsidR="00AA2DB5">
        <w:t xml:space="preserve"> </w:t>
      </w:r>
      <w:r w:rsidR="0087159F">
        <w:t>Cattedrale dell’Arcangelo Michele e dell’Assunzione (dove si svolgevano le cerimonie di incoronazione degli zar)</w:t>
      </w:r>
      <w:r w:rsidR="00AA2DB5">
        <w:t xml:space="preserve">, </w:t>
      </w:r>
      <w:r w:rsidR="00AA2DB5" w:rsidRPr="00C4043A">
        <w:rPr>
          <w:b/>
          <w:bCs/>
          <w:highlight w:val="yellow"/>
        </w:rPr>
        <w:t>4)</w:t>
      </w:r>
      <w:r w:rsidR="00AA2DB5">
        <w:t xml:space="preserve"> Cattedrale di San Basilio: </w:t>
      </w:r>
      <w:r w:rsidR="00AA2DB5" w:rsidRPr="00AA2DB5">
        <w:t>fatta erigere dal primo zar di Russia, Ivan il Terribile, nel XVI secolo per celebrare la vittoria dei russi sui tartari</w:t>
      </w:r>
      <w:r w:rsidR="00C4043A">
        <w:t>.</w:t>
      </w:r>
      <w:r w:rsidR="000E5296" w:rsidRPr="00C4043A">
        <w:rPr>
          <w:b/>
          <w:bCs/>
          <w:highlight w:val="yellow"/>
        </w:rPr>
        <w:br w:type="page"/>
      </w:r>
    </w:p>
    <w:p w14:paraId="7C791CE5" w14:textId="1F332097" w:rsidR="00111180" w:rsidRPr="00111180" w:rsidRDefault="00111180">
      <w:pPr>
        <w:rPr>
          <w:b/>
          <w:bCs/>
          <w:highlight w:val="yellow"/>
        </w:rPr>
      </w:pPr>
      <w:r w:rsidRPr="00111180">
        <w:rPr>
          <w:b/>
          <w:bCs/>
          <w:highlight w:val="yellow"/>
        </w:rPr>
        <w:lastRenderedPageBreak/>
        <w:t>TURISMO</w:t>
      </w:r>
    </w:p>
    <w:p w14:paraId="55FA7575" w14:textId="2A5809B1" w:rsidR="00111180" w:rsidRDefault="00111180" w:rsidP="00111180">
      <w:pPr>
        <w:pStyle w:val="Paragrafoelenco"/>
        <w:numPr>
          <w:ilvl w:val="0"/>
          <w:numId w:val="6"/>
        </w:numPr>
      </w:pPr>
      <w:r w:rsidRPr="00320B53">
        <w:rPr>
          <w:b/>
          <w:bCs/>
          <w:color w:val="FF0000"/>
        </w:rPr>
        <w:t>TRANSIBERIANA</w:t>
      </w:r>
      <w:r w:rsidR="00902D77">
        <w:t>:</w:t>
      </w:r>
      <w:r w:rsidR="004C365E">
        <w:t xml:space="preserve"> </w:t>
      </w:r>
      <w:r w:rsidR="004C365E" w:rsidRPr="004C365E">
        <w:t xml:space="preserve">La </w:t>
      </w:r>
      <w:r w:rsidR="004C365E" w:rsidRPr="00C4043A">
        <w:rPr>
          <w:b/>
          <w:bCs/>
        </w:rPr>
        <w:t>ferrovia</w:t>
      </w:r>
      <w:r w:rsidR="004C365E" w:rsidRPr="004C365E">
        <w:t xml:space="preserve"> Transiberiana è la ferrovia di </w:t>
      </w:r>
      <w:r w:rsidR="004C365E" w:rsidRPr="00C4043A">
        <w:rPr>
          <w:b/>
          <w:bCs/>
        </w:rPr>
        <w:t>9,28</w:t>
      </w:r>
      <w:r w:rsidR="000E5296" w:rsidRPr="00C4043A">
        <w:rPr>
          <w:b/>
          <w:bCs/>
        </w:rPr>
        <w:t>0</w:t>
      </w:r>
      <w:r w:rsidR="004C365E" w:rsidRPr="00C4043A">
        <w:rPr>
          <w:b/>
          <w:bCs/>
        </w:rPr>
        <w:t xml:space="preserve"> km</w:t>
      </w:r>
      <w:r w:rsidR="004C365E" w:rsidRPr="004C365E">
        <w:t xml:space="preserve">, che attraversa </w:t>
      </w:r>
      <w:r w:rsidR="000E5296">
        <w:t xml:space="preserve">per 7 fusi orari </w:t>
      </w:r>
      <w:r w:rsidR="004C365E" w:rsidRPr="004C365E">
        <w:t>l'Europa orientale e l'Asia settentrionale in territorio russo, collegando le regioni industriali e la capitale russa Mosca con le regioni centrali della Siberia e quelle dell'estremo oriente russo</w:t>
      </w:r>
      <w:r w:rsidR="000E5296">
        <w:t xml:space="preserve">, fino a </w:t>
      </w:r>
      <w:r w:rsidR="000E5296" w:rsidRPr="00C4043A">
        <w:rPr>
          <w:b/>
          <w:bCs/>
        </w:rPr>
        <w:t>Vladivostok</w:t>
      </w:r>
      <w:r w:rsidR="000E5296">
        <w:t xml:space="preserve">. Attraversa il deserto del Gobi e le montagne dell’Amur, costeggia il </w:t>
      </w:r>
      <w:r w:rsidR="000E5296" w:rsidRPr="00C4043A">
        <w:rPr>
          <w:b/>
          <w:bCs/>
        </w:rPr>
        <w:t>lago Bajkal</w:t>
      </w:r>
      <w:r w:rsidR="000E5296">
        <w:t xml:space="preserve"> (detto la “perla della Siberia”) </w:t>
      </w:r>
    </w:p>
    <w:p w14:paraId="1565E87E" w14:textId="7C8136DD" w:rsidR="00111180" w:rsidRDefault="00111180" w:rsidP="00111180">
      <w:pPr>
        <w:pStyle w:val="Paragrafoelenco"/>
        <w:numPr>
          <w:ilvl w:val="0"/>
          <w:numId w:val="6"/>
        </w:numPr>
      </w:pPr>
      <w:r w:rsidRPr="00320B53">
        <w:rPr>
          <w:b/>
          <w:bCs/>
          <w:color w:val="FF0000"/>
        </w:rPr>
        <w:t>ANELLO D’ORO</w:t>
      </w:r>
      <w:r w:rsidR="00902D77">
        <w:t xml:space="preserve">: </w:t>
      </w:r>
      <w:r w:rsidR="004C365E" w:rsidRPr="004C365E">
        <w:t>L'Anello d'oro è il gruppo di città storiche</w:t>
      </w:r>
      <w:r w:rsidR="004C365E">
        <w:t xml:space="preserve">, ricche i tesori d’arte della Russia del XII secolo, </w:t>
      </w:r>
      <w:r w:rsidR="004C365E" w:rsidRPr="00C4043A">
        <w:rPr>
          <w:b/>
          <w:bCs/>
        </w:rPr>
        <w:t>situate a nordest di Mosca</w:t>
      </w:r>
      <w:r w:rsidR="004C365E" w:rsidRPr="004C365E">
        <w:t>. Non si tratta in realtà di una denominazione storica</w:t>
      </w:r>
      <w:r w:rsidR="004C365E">
        <w:t xml:space="preserve"> (sebbene città importanti fin quando nel XIV secolo Ivan il Terribile non affermò la centralità di Mosca)</w:t>
      </w:r>
      <w:r w:rsidR="004C365E" w:rsidRPr="004C365E">
        <w:t>, ma piuttosto di una denominazione nata per scopi turistici e commerciali, riunendo un certo numero di città storiche russe</w:t>
      </w:r>
      <w:r w:rsidR="004C365E">
        <w:t>, quali Pozdal, Jaroslav, Kostroma, Suzdal.</w:t>
      </w:r>
    </w:p>
    <w:p w14:paraId="770DF8A2" w14:textId="77777777" w:rsidR="00111180" w:rsidRDefault="00111180"/>
    <w:p w14:paraId="480AC2B9" w14:textId="77777777" w:rsidR="00111180" w:rsidRDefault="00111180"/>
    <w:sectPr w:rsidR="001111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5DBB"/>
    <w:multiLevelType w:val="hybridMultilevel"/>
    <w:tmpl w:val="20F83C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F2B0D"/>
    <w:multiLevelType w:val="hybridMultilevel"/>
    <w:tmpl w:val="8416BA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755E8"/>
    <w:multiLevelType w:val="hybridMultilevel"/>
    <w:tmpl w:val="BD3653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217F7"/>
    <w:multiLevelType w:val="hybridMultilevel"/>
    <w:tmpl w:val="1944B1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A4898"/>
    <w:multiLevelType w:val="hybridMultilevel"/>
    <w:tmpl w:val="48B4A3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E4BCC"/>
    <w:multiLevelType w:val="hybridMultilevel"/>
    <w:tmpl w:val="292AB9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427564">
    <w:abstractNumId w:val="4"/>
  </w:num>
  <w:num w:numId="2" w16cid:durableId="607464924">
    <w:abstractNumId w:val="1"/>
  </w:num>
  <w:num w:numId="3" w16cid:durableId="285694547">
    <w:abstractNumId w:val="2"/>
  </w:num>
  <w:num w:numId="4" w16cid:durableId="351537203">
    <w:abstractNumId w:val="3"/>
  </w:num>
  <w:num w:numId="5" w16cid:durableId="2016682978">
    <w:abstractNumId w:val="0"/>
  </w:num>
  <w:num w:numId="6" w16cid:durableId="17291060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80"/>
    <w:rsid w:val="00063129"/>
    <w:rsid w:val="000E31CF"/>
    <w:rsid w:val="000E5296"/>
    <w:rsid w:val="00111180"/>
    <w:rsid w:val="00127209"/>
    <w:rsid w:val="001B1CE9"/>
    <w:rsid w:val="002849E3"/>
    <w:rsid w:val="00320B53"/>
    <w:rsid w:val="00370D8E"/>
    <w:rsid w:val="003A2839"/>
    <w:rsid w:val="004C365E"/>
    <w:rsid w:val="00502A22"/>
    <w:rsid w:val="005D570A"/>
    <w:rsid w:val="00673233"/>
    <w:rsid w:val="006C594B"/>
    <w:rsid w:val="00771117"/>
    <w:rsid w:val="00771338"/>
    <w:rsid w:val="0087159F"/>
    <w:rsid w:val="00902D77"/>
    <w:rsid w:val="00945370"/>
    <w:rsid w:val="00A357A9"/>
    <w:rsid w:val="00AA2DB5"/>
    <w:rsid w:val="00B75E6A"/>
    <w:rsid w:val="00C4043A"/>
    <w:rsid w:val="00C63CEE"/>
    <w:rsid w:val="00C86C3F"/>
    <w:rsid w:val="00DE5FA2"/>
    <w:rsid w:val="00E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F044"/>
  <w15:chartTrackingRefBased/>
  <w15:docId w15:val="{76FB6075-0507-4567-81D1-318CFF71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118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D5CF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63129"/>
    <w:rPr>
      <w:b/>
      <w:bCs/>
    </w:rPr>
  </w:style>
  <w:style w:type="character" w:styleId="Enfasicorsivo">
    <w:name w:val="Emphasis"/>
    <w:basedOn w:val="Carpredefinitoparagrafo"/>
    <w:uiPriority w:val="20"/>
    <w:qFormat/>
    <w:rsid w:val="000631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filippoliguori55@outlook.it</dc:creator>
  <cp:keywords/>
  <dc:description/>
  <cp:lastModifiedBy>Salvatore Liguori</cp:lastModifiedBy>
  <cp:revision>15</cp:revision>
  <dcterms:created xsi:type="dcterms:W3CDTF">2021-04-29T14:09:00Z</dcterms:created>
  <dcterms:modified xsi:type="dcterms:W3CDTF">2023-03-22T19:39:00Z</dcterms:modified>
</cp:coreProperties>
</file>