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80FFD" w14:textId="77777777" w:rsidR="00743F4E" w:rsidRPr="00AF50AC" w:rsidRDefault="00464210" w:rsidP="00F45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AF50AC">
        <w:rPr>
          <w:b/>
          <w:sz w:val="32"/>
          <w:szCs w:val="32"/>
        </w:rPr>
        <w:t>VILLA CHIGI – FARNESINA</w:t>
      </w:r>
    </w:p>
    <w:p w14:paraId="50CA0BD1" w14:textId="77777777" w:rsidR="00464210" w:rsidRDefault="006E71DA" w:rsidP="00464210">
      <w:r>
        <w:t>Villa Farnesina si trova</w:t>
      </w:r>
      <w:r w:rsidR="00464210">
        <w:t xml:space="preserve"> tra San Pietro </w:t>
      </w:r>
      <w:r>
        <w:t>(</w:t>
      </w:r>
      <w:r w:rsidRPr="00AF50AC">
        <w:rPr>
          <w:b/>
        </w:rPr>
        <w:t>Rione Borgo XIV</w:t>
      </w:r>
      <w:r>
        <w:t xml:space="preserve">) </w:t>
      </w:r>
      <w:r w:rsidR="00464210">
        <w:t xml:space="preserve">e </w:t>
      </w:r>
      <w:r>
        <w:t xml:space="preserve">il quartiere di </w:t>
      </w:r>
      <w:r w:rsidR="00464210">
        <w:t>Trastevere</w:t>
      </w:r>
      <w:r w:rsidR="00116F5B">
        <w:t xml:space="preserve"> (</w:t>
      </w:r>
      <w:r w:rsidR="00116F5B" w:rsidRPr="00AF50AC">
        <w:rPr>
          <w:b/>
        </w:rPr>
        <w:t>Rione XIII</w:t>
      </w:r>
      <w:r w:rsidR="00116F5B">
        <w:t>)</w:t>
      </w:r>
      <w:r>
        <w:t>.</w:t>
      </w:r>
    </w:p>
    <w:p w14:paraId="72341F86" w14:textId="77777777" w:rsidR="00464210" w:rsidRDefault="00464210">
      <w:r>
        <w:t xml:space="preserve">Voluta da </w:t>
      </w:r>
      <w:r w:rsidRPr="00AF50AC">
        <w:rPr>
          <w:b/>
          <w:color w:val="FF0000"/>
        </w:rPr>
        <w:t>AGOSTINO CHIGI</w:t>
      </w:r>
      <w:r w:rsidR="00827EB1">
        <w:rPr>
          <w:b/>
        </w:rPr>
        <w:t xml:space="preserve"> </w:t>
      </w:r>
      <w:r w:rsidR="00827EB1">
        <w:t>(</w:t>
      </w:r>
      <w:r w:rsidR="00827EB1" w:rsidRPr="006B4C9D">
        <w:rPr>
          <w:b/>
          <w:bCs/>
          <w:highlight w:val="yellow"/>
        </w:rPr>
        <w:t>1466-1520</w:t>
      </w:r>
      <w:r w:rsidR="00827EB1">
        <w:t>)</w:t>
      </w:r>
      <w:r>
        <w:t xml:space="preserve">, ricco banchiere </w:t>
      </w:r>
      <w:r w:rsidR="00AF50AC">
        <w:t xml:space="preserve">di </w:t>
      </w:r>
      <w:r w:rsidR="00AF50AC" w:rsidRPr="006B4C9D">
        <w:rPr>
          <w:b/>
          <w:bCs/>
          <w:highlight w:val="yellow"/>
        </w:rPr>
        <w:t>Siena</w:t>
      </w:r>
      <w:r>
        <w:t xml:space="preserve">, la costruzione della villa </w:t>
      </w:r>
      <w:r w:rsidR="005E4F8D">
        <w:t>inizia nel</w:t>
      </w:r>
      <w:r>
        <w:t xml:space="preserve"> </w:t>
      </w:r>
      <w:r w:rsidRPr="006B4C9D">
        <w:rPr>
          <w:b/>
          <w:highlight w:val="yellow"/>
        </w:rPr>
        <w:t>1506</w:t>
      </w:r>
      <w:r w:rsidR="00582C4E">
        <w:t>. Lunga 37 metri e alta 19 metri, ha 6 livelli, compreso il piano interrato con le cucine e le dispense.</w:t>
      </w:r>
    </w:p>
    <w:p w14:paraId="54AA4646" w14:textId="574359A6" w:rsidR="00ED5CB9" w:rsidRDefault="00ED5CB9">
      <w:r>
        <w:t xml:space="preserve">Al suo interno </w:t>
      </w:r>
      <w:r w:rsidR="00816DCE">
        <w:t xml:space="preserve">si trova </w:t>
      </w:r>
      <w:r>
        <w:t xml:space="preserve">una delle bellezze del Rinascimento: la </w:t>
      </w:r>
      <w:r w:rsidRPr="006B4C9D">
        <w:rPr>
          <w:b/>
          <w:highlight w:val="yellow"/>
        </w:rPr>
        <w:t>Loggia di Amore e Psiche</w:t>
      </w:r>
      <w:r>
        <w:t>, cioè una grande sala con le arcate aperte verso il parco e la volta affrescata da uno dei massimi pittori</w:t>
      </w:r>
      <w:r w:rsidR="00816DCE">
        <w:t xml:space="preserve"> </w:t>
      </w:r>
      <w:r w:rsidR="006B4C9D">
        <w:t>d</w:t>
      </w:r>
      <w:r w:rsidR="00816DCE">
        <w:t>i tutti i tempi</w:t>
      </w:r>
      <w:r>
        <w:t xml:space="preserve">, </w:t>
      </w:r>
      <w:r w:rsidRPr="006B4C9D">
        <w:rPr>
          <w:b/>
          <w:highlight w:val="yellow"/>
        </w:rPr>
        <w:t>Raffaello Sanzio</w:t>
      </w:r>
      <w:r>
        <w:t xml:space="preserve"> (oggi sepolto al </w:t>
      </w:r>
      <w:r w:rsidRPr="006B4C9D">
        <w:rPr>
          <w:b/>
          <w:color w:val="FF0000"/>
        </w:rPr>
        <w:t>Pantheon</w:t>
      </w:r>
      <w:r w:rsidR="002B3259">
        <w:t xml:space="preserve">, con l’epitaffio di </w:t>
      </w:r>
      <w:r w:rsidR="002B3259" w:rsidRPr="002B3259">
        <w:rPr>
          <w:b/>
        </w:rPr>
        <w:t>Pietro Bembo</w:t>
      </w:r>
      <w:r w:rsidR="002B3259">
        <w:t xml:space="preserve">: </w:t>
      </w:r>
      <w:r w:rsidR="002B3259" w:rsidRPr="006B4C9D">
        <w:rPr>
          <w:b/>
          <w:bCs/>
          <w:i/>
          <w:color w:val="FF0000"/>
        </w:rPr>
        <w:t>Qui giace Raffaello: da lui, quando visse, la natura temette d'essere vinta, ora che egli è morto, teme di morire</w:t>
      </w:r>
      <w:r>
        <w:t xml:space="preserve">). In realtà a Raffaello si devono i </w:t>
      </w:r>
      <w:r w:rsidRPr="006B4C9D">
        <w:rPr>
          <w:b/>
          <w:bCs/>
          <w:color w:val="FF0000"/>
        </w:rPr>
        <w:t>cartoni</w:t>
      </w:r>
      <w:r>
        <w:t xml:space="preserve">, i disegni preparatori, mentre gli affreschi furono fatti dai suoi migliori allievi, quali </w:t>
      </w:r>
      <w:r w:rsidRPr="009F67DB">
        <w:rPr>
          <w:b/>
        </w:rPr>
        <w:t>Giulio Romano</w:t>
      </w:r>
      <w:r>
        <w:t xml:space="preserve"> (a lui si deve Palazzo Te a Mantova</w:t>
      </w:r>
      <w:r w:rsidR="00CE0435">
        <w:t xml:space="preserve"> su ordine dei Gonzaga</w:t>
      </w:r>
      <w:r>
        <w:t xml:space="preserve">) e </w:t>
      </w:r>
      <w:r w:rsidRPr="009F67DB">
        <w:rPr>
          <w:b/>
        </w:rPr>
        <w:t>Giovanni da Udine</w:t>
      </w:r>
      <w:r>
        <w:t xml:space="preserve"> (sue sono le </w:t>
      </w:r>
      <w:r w:rsidRPr="00752A14">
        <w:t>decorazioni a festoni vegetali</w:t>
      </w:r>
      <w:r w:rsidR="00752A14">
        <w:t xml:space="preserve">, </w:t>
      </w:r>
      <w:r w:rsidR="00752A14" w:rsidRPr="00752A14">
        <w:t>duecento specie botaniche, domestiche ed esotiche).</w:t>
      </w:r>
    </w:p>
    <w:p w14:paraId="2356C92B" w14:textId="77777777" w:rsidR="00752A14" w:rsidRDefault="00752A14">
      <w:r>
        <w:t xml:space="preserve">Gli affreschi raccontano la storia d’amore tra il figlio di Venere </w:t>
      </w:r>
      <w:r w:rsidR="005F6CD9">
        <w:t xml:space="preserve">(Amore) </w:t>
      </w:r>
      <w:r>
        <w:t xml:space="preserve">e Psiche, una mortale, amore contrastato da Venere e raccontato </w:t>
      </w:r>
      <w:r w:rsidRPr="006B4C9D">
        <w:rPr>
          <w:b/>
          <w:bCs/>
          <w:highlight w:val="yellow"/>
        </w:rPr>
        <w:t>da Apuleio nell’Asino d’oro</w:t>
      </w:r>
      <w:r>
        <w:t xml:space="preserve">, amore destinato a un lieto fine. Agostino Chigi volle proprio questa favola perché ricordava il suo amore per una giovane veneziana, di famiglia povera, di cui lui si era innamorato, </w:t>
      </w:r>
      <w:r w:rsidRPr="00AF50AC">
        <w:rPr>
          <w:b/>
          <w:color w:val="FF0000"/>
        </w:rPr>
        <w:t xml:space="preserve">Francesca </w:t>
      </w:r>
      <w:proofErr w:type="spellStart"/>
      <w:r w:rsidRPr="00AF50AC">
        <w:rPr>
          <w:b/>
          <w:color w:val="FF0000"/>
        </w:rPr>
        <w:t>Ordeaschi</w:t>
      </w:r>
      <w:proofErr w:type="spellEnd"/>
      <w:r w:rsidR="0093087E">
        <w:t>.</w:t>
      </w:r>
    </w:p>
    <w:p w14:paraId="53703303" w14:textId="77777777" w:rsidR="0093087E" w:rsidRPr="00AF50AC" w:rsidRDefault="0093087E">
      <w:pPr>
        <w:rPr>
          <w:color w:val="FF0000"/>
        </w:rPr>
      </w:pPr>
      <w:r>
        <w:t xml:space="preserve">Sul soffitto della </w:t>
      </w:r>
      <w:r w:rsidR="00ED28B7">
        <w:t>seconda sala</w:t>
      </w:r>
      <w:r>
        <w:t xml:space="preserve"> ci sono </w:t>
      </w:r>
      <w:r w:rsidR="005F6CD9">
        <w:t xml:space="preserve">gli affreschi che riportano </w:t>
      </w:r>
      <w:r w:rsidRPr="007F7709">
        <w:rPr>
          <w:b/>
          <w:bCs/>
          <w:highlight w:val="yellow"/>
        </w:rPr>
        <w:t>l’oroscopo</w:t>
      </w:r>
      <w:r>
        <w:t xml:space="preserve"> di Chigi, quasi a simboleggiare la vicinanza degli </w:t>
      </w:r>
      <w:proofErr w:type="gramStart"/>
      <w:r>
        <w:t>dei</w:t>
      </w:r>
      <w:proofErr w:type="gramEnd"/>
      <w:r>
        <w:t xml:space="preserve"> al successo del Chigi: gli affreschi del soffitto sono dell’architetto della villa, </w:t>
      </w:r>
      <w:r w:rsidRPr="00AF50AC">
        <w:rPr>
          <w:b/>
          <w:color w:val="FF0000"/>
        </w:rPr>
        <w:t>Baldassarre Peruzzi</w:t>
      </w:r>
      <w:r w:rsidRPr="00AF50AC">
        <w:rPr>
          <w:color w:val="FF0000"/>
        </w:rPr>
        <w:t>.</w:t>
      </w:r>
    </w:p>
    <w:p w14:paraId="1261E35E" w14:textId="77777777" w:rsidR="00ED28B7" w:rsidRDefault="005F6CD9">
      <w:r>
        <w:t>Viene riportata</w:t>
      </w:r>
      <w:r w:rsidR="00ED28B7">
        <w:t xml:space="preserve"> la storia di </w:t>
      </w:r>
      <w:r w:rsidR="00ED28B7" w:rsidRPr="004C074C">
        <w:rPr>
          <w:b/>
          <w:bCs/>
          <w:highlight w:val="yellow"/>
        </w:rPr>
        <w:t>Polifemo</w:t>
      </w:r>
      <w:r w:rsidR="00ED28B7">
        <w:t xml:space="preserve"> (affresco di </w:t>
      </w:r>
      <w:r w:rsidR="00ED28B7" w:rsidRPr="004C074C">
        <w:rPr>
          <w:b/>
          <w:bCs/>
          <w:color w:val="FF0000"/>
        </w:rPr>
        <w:t>Sebastiano del Piombo</w:t>
      </w:r>
      <w:r w:rsidR="00ED28B7">
        <w:t>) che ha scagliato per gelosia un masso contro l’innamorato</w:t>
      </w:r>
      <w:r w:rsidR="008809B0">
        <w:t xml:space="preserve"> </w:t>
      </w:r>
      <w:r>
        <w:t>(</w:t>
      </w:r>
      <w:r w:rsidR="008809B0">
        <w:t>Aci</w:t>
      </w:r>
      <w:r>
        <w:t>)</w:t>
      </w:r>
      <w:r w:rsidR="00ED28B7">
        <w:t xml:space="preserve"> della ninfa marina </w:t>
      </w:r>
      <w:r w:rsidR="00ED28B7" w:rsidRPr="00AF50AC">
        <w:rPr>
          <w:b/>
          <w:color w:val="FF0000"/>
        </w:rPr>
        <w:t>Galatea</w:t>
      </w:r>
      <w:r w:rsidR="00ED28B7">
        <w:t xml:space="preserve">, uccidendolo. La </w:t>
      </w:r>
      <w:r w:rsidR="00ED28B7" w:rsidRPr="004C074C">
        <w:rPr>
          <w:b/>
          <w:bCs/>
          <w:highlight w:val="yellow"/>
        </w:rPr>
        <w:t>ninfa</w:t>
      </w:r>
      <w:r w:rsidR="00ED28B7">
        <w:t xml:space="preserve"> scappa su un cocchio trainato da delfin</w:t>
      </w:r>
      <w:r>
        <w:t>i</w:t>
      </w:r>
      <w:r w:rsidR="008809B0">
        <w:t>, uno dei quali divora un polpo, simbolo del male</w:t>
      </w:r>
      <w:r w:rsidR="00ED28B7">
        <w:t xml:space="preserve">: questo affresco è di </w:t>
      </w:r>
      <w:r w:rsidR="00ED28B7" w:rsidRPr="004C074C">
        <w:rPr>
          <w:b/>
          <w:bCs/>
          <w:highlight w:val="yellow"/>
        </w:rPr>
        <w:t>Raffaello</w:t>
      </w:r>
      <w:r w:rsidR="008809B0">
        <w:t>. Ci sono i famosi amorini, simbolo della vita e dell’amore.</w:t>
      </w:r>
    </w:p>
    <w:p w14:paraId="505C487E" w14:textId="38A03D97" w:rsidR="008809B0" w:rsidRDefault="008809B0">
      <w:r>
        <w:t xml:space="preserve">Nella parte bassa dell’affresco </w:t>
      </w:r>
      <w:r w:rsidR="005F6CD9">
        <w:t>venivano posti</w:t>
      </w:r>
      <w:r>
        <w:t xml:space="preserve"> degli </w:t>
      </w:r>
      <w:r w:rsidRPr="00AF50AC">
        <w:rPr>
          <w:b/>
          <w:color w:val="FF0000"/>
        </w:rPr>
        <w:t>arazzi</w:t>
      </w:r>
      <w:r>
        <w:t xml:space="preserve">, perché spesso il </w:t>
      </w:r>
      <w:r w:rsidRPr="004C074C">
        <w:rPr>
          <w:b/>
          <w:highlight w:val="yellow"/>
        </w:rPr>
        <w:t>Tevere esondava</w:t>
      </w:r>
      <w:r>
        <w:t xml:space="preserve"> e poteva danneggiare gli affreschi, per questo</w:t>
      </w:r>
      <w:r w:rsidR="005F6CD9">
        <w:t xml:space="preserve"> gli affreschi</w:t>
      </w:r>
      <w:r>
        <w:t xml:space="preserve"> venivano fatti </w:t>
      </w:r>
      <w:r w:rsidR="005F6CD9">
        <w:t>nella parte alta</w:t>
      </w:r>
      <w:r>
        <w:t>. Nel 1600 vennero fatti degli affreschi come arazzi</w:t>
      </w:r>
      <w:r w:rsidR="000179E5">
        <w:t xml:space="preserve">: </w:t>
      </w:r>
      <w:r>
        <w:t xml:space="preserve">gli studiosi hanno tolto l’affresco come arazzo per vedere cosa conteneva la prima parete dove aveva lavorato Raffaello e con sorpresa si </w:t>
      </w:r>
      <w:r w:rsidR="000179E5">
        <w:t xml:space="preserve">è </w:t>
      </w:r>
      <w:r>
        <w:t>scop</w:t>
      </w:r>
      <w:r w:rsidR="000179E5">
        <w:t>erto</w:t>
      </w:r>
      <w:r>
        <w:t xml:space="preserve"> che c’erano gli </w:t>
      </w:r>
      <w:r w:rsidRPr="004C074C">
        <w:rPr>
          <w:b/>
          <w:bCs/>
          <w:highlight w:val="yellow"/>
        </w:rPr>
        <w:t>schizzi</w:t>
      </w:r>
      <w:r>
        <w:t xml:space="preserve"> preparatori dell’artista: si vede un volto della nereide, un profilo che si immagina essere di </w:t>
      </w:r>
      <w:r w:rsidRPr="00AF50AC">
        <w:rPr>
          <w:b/>
          <w:color w:val="FF0000"/>
        </w:rPr>
        <w:t>Michelangelo</w:t>
      </w:r>
      <w:r>
        <w:t xml:space="preserve">. A questo proposito c’è una </w:t>
      </w:r>
      <w:r w:rsidRPr="004C074C">
        <w:rPr>
          <w:b/>
          <w:bCs/>
          <w:highlight w:val="yellow"/>
        </w:rPr>
        <w:t>leggenda</w:t>
      </w:r>
      <w:r>
        <w:t xml:space="preserve">: Michelangelo, impegnato in quegli anni </w:t>
      </w:r>
      <w:r w:rsidR="005F6CD9">
        <w:t>con gli affreschi della</w:t>
      </w:r>
      <w:r>
        <w:t xml:space="preserve"> Cappella Sistina</w:t>
      </w:r>
      <w:r w:rsidR="005F6CD9">
        <w:t xml:space="preserve"> per papa Giulio II della Rovere</w:t>
      </w:r>
      <w:r>
        <w:t xml:space="preserve">, si recò nella Villa, non presente Raffaello (c’era rivalità tra i due…) e lasciò di sua mano un </w:t>
      </w:r>
      <w:r w:rsidRPr="004C074C">
        <w:rPr>
          <w:b/>
          <w:bCs/>
          <w:color w:val="FF0000"/>
        </w:rPr>
        <w:t>disegno col carboncino</w:t>
      </w:r>
      <w:r>
        <w:t xml:space="preserve"> ancora oggi visibile nella </w:t>
      </w:r>
      <w:r w:rsidR="000179E5">
        <w:t xml:space="preserve">volta della </w:t>
      </w:r>
      <w:r>
        <w:t xml:space="preserve">sala. Raffaello, ritornano nella sala, vide il disegno di Michelangelo e fece il suo ritratto. Ma, appunto, è una leggenda, i restauratori hanno trovato alla base del disegno col carboncino la </w:t>
      </w:r>
      <w:r w:rsidRPr="00355CC4">
        <w:rPr>
          <w:b/>
        </w:rPr>
        <w:t>firma dell’autore</w:t>
      </w:r>
      <w:r>
        <w:t>, Baldassarre Peruzzi.</w:t>
      </w:r>
    </w:p>
    <w:p w14:paraId="7F55DE37" w14:textId="77777777" w:rsidR="00A7595C" w:rsidRDefault="00A7595C">
      <w:r>
        <w:t xml:space="preserve">Al </w:t>
      </w:r>
      <w:r w:rsidRPr="00355CC4">
        <w:rPr>
          <w:b/>
        </w:rPr>
        <w:t>primo piano</w:t>
      </w:r>
      <w:r>
        <w:t xml:space="preserve"> si svolse il </w:t>
      </w:r>
      <w:r w:rsidRPr="004C074C">
        <w:rPr>
          <w:b/>
          <w:highlight w:val="yellow"/>
        </w:rPr>
        <w:t>banchetto nuziale</w:t>
      </w:r>
      <w:r>
        <w:t xml:space="preserve"> tra Agostino Chigi e Francesca </w:t>
      </w:r>
      <w:proofErr w:type="spellStart"/>
      <w:proofErr w:type="gramStart"/>
      <w:r>
        <w:t>Ordeaschi</w:t>
      </w:r>
      <w:proofErr w:type="spellEnd"/>
      <w:r>
        <w:t xml:space="preserve">  (</w:t>
      </w:r>
      <w:proofErr w:type="gramEnd"/>
      <w:r>
        <w:t>28 agosto 15</w:t>
      </w:r>
      <w:r w:rsidR="005F6CD9">
        <w:t>1</w:t>
      </w:r>
      <w:r>
        <w:t xml:space="preserve">9), utilizzando </w:t>
      </w:r>
      <w:r w:rsidRPr="004C074C">
        <w:rPr>
          <w:b/>
          <w:bCs/>
          <w:color w:val="FF0000"/>
        </w:rPr>
        <w:t>piatti d’oro</w:t>
      </w:r>
      <w:r w:rsidR="005F6CD9">
        <w:t>,</w:t>
      </w:r>
      <w:r>
        <w:t xml:space="preserve"> poi gettati nel Tevere</w:t>
      </w:r>
      <w:r w:rsidR="005F6CD9">
        <w:t xml:space="preserve"> e</w:t>
      </w:r>
      <w:r>
        <w:t xml:space="preserve"> recuperati con le reti…</w:t>
      </w:r>
    </w:p>
    <w:p w14:paraId="1C3AD905" w14:textId="77777777" w:rsidR="00A7595C" w:rsidRDefault="00A7595C">
      <w:r>
        <w:t xml:space="preserve">Il matrimonio si festeggiò nella </w:t>
      </w:r>
      <w:r w:rsidRPr="00AF50AC">
        <w:rPr>
          <w:b/>
          <w:color w:val="FF0000"/>
        </w:rPr>
        <w:t>Sala delle prospettive</w:t>
      </w:r>
      <w:r>
        <w:t xml:space="preserve"> di 150 mq, il </w:t>
      </w:r>
      <w:r w:rsidRPr="004C074C">
        <w:rPr>
          <w:b/>
          <w:bCs/>
          <w:highlight w:val="yellow"/>
        </w:rPr>
        <w:t>pavimento è a scacchiera</w:t>
      </w:r>
      <w:r>
        <w:t xml:space="preserve"> e sembra continuare lungo le pareti della sala.</w:t>
      </w:r>
    </w:p>
    <w:p w14:paraId="18A4642B" w14:textId="77777777" w:rsidR="00A7595C" w:rsidRDefault="005F6CD9">
      <w:r>
        <w:t>Nella Sala delle prospettive</w:t>
      </w:r>
      <w:r w:rsidR="00A7595C">
        <w:t xml:space="preserve"> sono dipinte delle finestre da cui si vede uno spaccato della </w:t>
      </w:r>
      <w:r w:rsidR="00A7595C" w:rsidRPr="00355CC4">
        <w:rPr>
          <w:b/>
        </w:rPr>
        <w:t>Roma del ‘500</w:t>
      </w:r>
      <w:r w:rsidR="00A7595C">
        <w:t>: ci sono i balconi ricoperti verso l’esterno per guadagnare spazio</w:t>
      </w:r>
      <w:r w:rsidR="00F454BB">
        <w:t xml:space="preserve">, le inondazioni del Tevere verso San Spirito, si vede la campagna romana, i panni stesi ad asciugare, il Tevere con le sponde (allora non c’erano i </w:t>
      </w:r>
      <w:r w:rsidR="00F454BB">
        <w:lastRenderedPageBreak/>
        <w:t xml:space="preserve">muraglioni) e le scalinate, c’è il </w:t>
      </w:r>
      <w:r w:rsidR="00F454BB" w:rsidRPr="004C074C">
        <w:rPr>
          <w:b/>
          <w:bCs/>
          <w:highlight w:val="yellow"/>
        </w:rPr>
        <w:t>mulino</w:t>
      </w:r>
      <w:r w:rsidR="00F454BB">
        <w:t xml:space="preserve"> che utilizza la forza del Tevere per produrre farina dal grano, si vede l’arco di entrata a Trastevere da dove passava la </w:t>
      </w:r>
      <w:r w:rsidR="00F454BB" w:rsidRPr="00AF50AC">
        <w:rPr>
          <w:b/>
          <w:color w:val="FF0000"/>
        </w:rPr>
        <w:t>Fornarina</w:t>
      </w:r>
      <w:r w:rsidR="00F454BB">
        <w:t>, l’amante di Raffaello.</w:t>
      </w:r>
    </w:p>
    <w:p w14:paraId="75A386CE" w14:textId="77777777" w:rsidR="00F454BB" w:rsidRDefault="00F454BB">
      <w:r>
        <w:t xml:space="preserve">In questa sala si vedono anche i </w:t>
      </w:r>
      <w:r w:rsidRPr="004C074C">
        <w:rPr>
          <w:b/>
          <w:bCs/>
          <w:highlight w:val="yellow"/>
        </w:rPr>
        <w:t>segni del Sacco di Roma del 6-5-1527</w:t>
      </w:r>
      <w:r>
        <w:t xml:space="preserve">: qui si stabilirono i lanzichenecchi e sono riportate delle invettive contro </w:t>
      </w:r>
      <w:r w:rsidRPr="004C074C">
        <w:rPr>
          <w:b/>
          <w:bCs/>
          <w:highlight w:val="yellow"/>
        </w:rPr>
        <w:t>Clemente VII Medici</w:t>
      </w:r>
      <w:r>
        <w:t xml:space="preserve"> (“abbiamo fatto correre il papa” – lungo il </w:t>
      </w:r>
      <w:r w:rsidRPr="00AF50AC">
        <w:rPr>
          <w:b/>
          <w:color w:val="FF0000"/>
        </w:rPr>
        <w:t>Passetto</w:t>
      </w:r>
      <w:r>
        <w:t>… dove il papa si salvò facendo avanzare prima una guardia svizzera e poi lui di corsa, così che i lanzichenecchi non potevano ricaricare i fucili…). C’è una caricatura del papa e la scritta “</w:t>
      </w:r>
      <w:r w:rsidRPr="004C074C">
        <w:rPr>
          <w:b/>
          <w:color w:val="FF0000"/>
        </w:rPr>
        <w:t>BABILON</w:t>
      </w:r>
      <w:r>
        <w:t>” a rimarcare come Roma fosse diventata la nuova Babilonia.</w:t>
      </w:r>
    </w:p>
    <w:p w14:paraId="1D778E17" w14:textId="77777777" w:rsidR="00F454BB" w:rsidRDefault="00F454BB">
      <w:r>
        <w:t xml:space="preserve">Il matrimonio si concluse nella </w:t>
      </w:r>
      <w:r w:rsidRPr="00AF50AC">
        <w:rPr>
          <w:b/>
          <w:color w:val="FF0000"/>
        </w:rPr>
        <w:t>sala di Alessandro Magno e Roxana</w:t>
      </w:r>
      <w:r>
        <w:t xml:space="preserve">, che narra il </w:t>
      </w:r>
      <w:r w:rsidRPr="004C074C">
        <w:rPr>
          <w:b/>
          <w:bCs/>
          <w:highlight w:val="yellow"/>
        </w:rPr>
        <w:t>mito di Alessandro</w:t>
      </w:r>
      <w:r>
        <w:t xml:space="preserve"> che prende in sposa la figlia del re persiano sconfitto: altro esempio di nobile che si unisce a una donna non del suo rango (come Francesca </w:t>
      </w:r>
      <w:proofErr w:type="spellStart"/>
      <w:r>
        <w:t>Ordeaschi</w:t>
      </w:r>
      <w:proofErr w:type="spellEnd"/>
      <w:r>
        <w:t xml:space="preserve">): l’affresco fu realizzato da un altro grande pittore, il </w:t>
      </w:r>
      <w:r w:rsidRPr="00F454BB">
        <w:rPr>
          <w:b/>
        </w:rPr>
        <w:t>Sodoma</w:t>
      </w:r>
      <w:r>
        <w:t>.</w:t>
      </w:r>
    </w:p>
    <w:p w14:paraId="0E92C893" w14:textId="77777777" w:rsidR="009F67DB" w:rsidRDefault="009F67DB">
      <w:r>
        <w:t xml:space="preserve">Gli eredi di Agostino Chigi mandarono in rovina la villa, che fu poi </w:t>
      </w:r>
      <w:r w:rsidRPr="004C074C">
        <w:rPr>
          <w:b/>
          <w:bCs/>
          <w:highlight w:val="yellow"/>
        </w:rPr>
        <w:t xml:space="preserve">acquistata </w:t>
      </w:r>
      <w:r w:rsidR="005F6CD9" w:rsidRPr="004C074C">
        <w:rPr>
          <w:b/>
          <w:bCs/>
          <w:highlight w:val="yellow"/>
        </w:rPr>
        <w:t>nel 1579</w:t>
      </w:r>
      <w:r w:rsidR="005F6CD9">
        <w:t xml:space="preserve"> </w:t>
      </w:r>
      <w:r>
        <w:t xml:space="preserve">dai </w:t>
      </w:r>
      <w:r w:rsidRPr="00AF50AC">
        <w:rPr>
          <w:b/>
          <w:color w:val="FF0000"/>
        </w:rPr>
        <w:t>Farnese</w:t>
      </w:r>
      <w:r>
        <w:t>, che abitavano lì in zona, come indica ancora oggi il cancello con i gigli, simbolo dei Farnese.</w:t>
      </w:r>
    </w:p>
    <w:p w14:paraId="30255611" w14:textId="77777777" w:rsidR="007C4C38" w:rsidRDefault="007C4C38">
      <w:r w:rsidRPr="007C4C38">
        <w:t xml:space="preserve">Lo </w:t>
      </w:r>
      <w:r w:rsidRPr="00AF50AC">
        <w:rPr>
          <w:b/>
          <w:color w:val="FF0000"/>
        </w:rPr>
        <w:t>stemma</w:t>
      </w:r>
      <w:r w:rsidR="00671E02" w:rsidRPr="00AF50AC">
        <w:rPr>
          <w:b/>
          <w:color w:val="FF0000"/>
        </w:rPr>
        <w:t xml:space="preserve"> dei Chigi</w:t>
      </w:r>
      <w:r w:rsidR="00671E02" w:rsidRPr="00671E02">
        <w:t xml:space="preserve"> è d</w:t>
      </w:r>
      <w:r w:rsidR="00671E02" w:rsidRPr="007C4C38">
        <w:t xml:space="preserve">i rosso ai monti a </w:t>
      </w:r>
      <w:r w:rsidR="00671E02" w:rsidRPr="004C074C">
        <w:rPr>
          <w:b/>
          <w:bCs/>
          <w:highlight w:val="yellow"/>
        </w:rPr>
        <w:t>sei colli d'oro</w:t>
      </w:r>
      <w:r w:rsidR="00671E02" w:rsidRPr="007C4C38">
        <w:t xml:space="preserve"> sormontato da una stella ad otto punte dello stesso</w:t>
      </w:r>
      <w:r w:rsidR="00671E02">
        <w:t>:</w:t>
      </w:r>
      <w:r w:rsidRPr="007C4C38">
        <w:t xml:space="preserve"> per volere di </w:t>
      </w:r>
      <w:r w:rsidRPr="007C4C38">
        <w:rPr>
          <w:b/>
        </w:rPr>
        <w:t>Giulio II della Rovere</w:t>
      </w:r>
      <w:r>
        <w:t>,</w:t>
      </w:r>
      <w:r w:rsidRPr="007C4C38">
        <w:t xml:space="preserve"> venne inquartato </w:t>
      </w:r>
      <w:r w:rsidRPr="004C074C">
        <w:rPr>
          <w:b/>
          <w:bCs/>
          <w:highlight w:val="yellow"/>
        </w:rPr>
        <w:t>con quello dei della Rovere</w:t>
      </w:r>
      <w:r w:rsidRPr="007C4C38">
        <w:t>.</w:t>
      </w:r>
      <w:r>
        <w:t xml:space="preserve"> </w:t>
      </w:r>
    </w:p>
    <w:p w14:paraId="23639987" w14:textId="77777777" w:rsidR="007C4C38" w:rsidRDefault="007C4C38">
      <w:r w:rsidRPr="007C4C38">
        <w:t xml:space="preserve">La famiglia raggiunse l'acme della importanza storica con l'elezione a pontefice del cardinale </w:t>
      </w:r>
      <w:r w:rsidRPr="004C074C">
        <w:rPr>
          <w:b/>
          <w:highlight w:val="yellow"/>
        </w:rPr>
        <w:t>Fabio Chigi</w:t>
      </w:r>
      <w:r w:rsidRPr="007C4C38">
        <w:t xml:space="preserve"> col nome di</w:t>
      </w:r>
      <w:r>
        <w:t xml:space="preserve"> </w:t>
      </w:r>
      <w:r w:rsidRPr="00AF50AC">
        <w:rPr>
          <w:b/>
          <w:color w:val="FF0000"/>
        </w:rPr>
        <w:t>Alessandro VII (1655-1667)</w:t>
      </w:r>
      <w:r w:rsidRPr="00AF50AC">
        <w:rPr>
          <w:color w:val="FF0000"/>
        </w:rPr>
        <w:t>,</w:t>
      </w:r>
      <w:r w:rsidRPr="007C4C38">
        <w:t xml:space="preserve"> che ebbe due nipoti cardinali: Flavio I (1631-1693), principale artefice delle collezioni artistiche di famiglia, e Sigismondo (1649-1678); l'altro nipote Agostino (1634-1705) sposò Maria Virginia Borghese, nipote di papa Paolo V. A partire dalla seconda metà del Seicento si formò il grande patrimonio immobiliare dei Chigi fino a divenire nella metà dell'Ottocento tra i cinque maggiori </w:t>
      </w:r>
      <w:r w:rsidRPr="004C074C">
        <w:rPr>
          <w:b/>
          <w:bCs/>
          <w:highlight w:val="yellow"/>
        </w:rPr>
        <w:t>proprietari terrieri dello </w:t>
      </w:r>
      <w:hyperlink r:id="rId4" w:tooltip="Stato Pontificio" w:history="1">
        <w:r w:rsidRPr="004C074C">
          <w:rPr>
            <w:b/>
            <w:bCs/>
            <w:highlight w:val="yellow"/>
          </w:rPr>
          <w:t>Stato Pontificio</w:t>
        </w:r>
      </w:hyperlink>
      <w:r w:rsidRPr="007C4C38">
        <w:t>.</w:t>
      </w:r>
    </w:p>
    <w:p w14:paraId="53A15F52" w14:textId="643E5D78" w:rsidR="0014503E" w:rsidRDefault="009F67DB">
      <w:r>
        <w:t xml:space="preserve">La storia della Villa si conclude con la proprietà </w:t>
      </w:r>
      <w:r w:rsidR="005F6CD9">
        <w:t>della Villa che passa all</w:t>
      </w:r>
      <w:r>
        <w:t>’</w:t>
      </w:r>
      <w:r w:rsidRPr="00AF50AC">
        <w:rPr>
          <w:b/>
          <w:color w:val="FF0000"/>
        </w:rPr>
        <w:t>Accademia dei Lincei</w:t>
      </w:r>
      <w:r>
        <w:t xml:space="preserve"> che la prende in carico dal </w:t>
      </w:r>
      <w:r w:rsidRPr="004C074C">
        <w:rPr>
          <w:b/>
          <w:highlight w:val="yellow"/>
        </w:rPr>
        <w:t>1944</w:t>
      </w:r>
      <w:r>
        <w:t>.</w:t>
      </w:r>
    </w:p>
    <w:sectPr w:rsidR="0014503E" w:rsidSect="00743F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210"/>
    <w:rsid w:val="000179E5"/>
    <w:rsid w:val="00116F5B"/>
    <w:rsid w:val="0014503E"/>
    <w:rsid w:val="001A0049"/>
    <w:rsid w:val="001F1804"/>
    <w:rsid w:val="002B3259"/>
    <w:rsid w:val="00355CC4"/>
    <w:rsid w:val="003A2146"/>
    <w:rsid w:val="00464210"/>
    <w:rsid w:val="004C074C"/>
    <w:rsid w:val="00523AFC"/>
    <w:rsid w:val="0053159C"/>
    <w:rsid w:val="00582C4E"/>
    <w:rsid w:val="005E4F8D"/>
    <w:rsid w:val="005F6CD9"/>
    <w:rsid w:val="00607FA9"/>
    <w:rsid w:val="00671E02"/>
    <w:rsid w:val="006B4C9D"/>
    <w:rsid w:val="006E71DA"/>
    <w:rsid w:val="00743F4E"/>
    <w:rsid w:val="00752A14"/>
    <w:rsid w:val="007C4C38"/>
    <w:rsid w:val="007F7709"/>
    <w:rsid w:val="00816DCE"/>
    <w:rsid w:val="00827EB1"/>
    <w:rsid w:val="008809B0"/>
    <w:rsid w:val="008964EC"/>
    <w:rsid w:val="0093087E"/>
    <w:rsid w:val="0098083C"/>
    <w:rsid w:val="009F67DB"/>
    <w:rsid w:val="00A7595C"/>
    <w:rsid w:val="00AF50AC"/>
    <w:rsid w:val="00C81B03"/>
    <w:rsid w:val="00CE0435"/>
    <w:rsid w:val="00D30E78"/>
    <w:rsid w:val="00EB028A"/>
    <w:rsid w:val="00ED28B7"/>
    <w:rsid w:val="00ED5CB9"/>
    <w:rsid w:val="00F454BB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D67D"/>
  <w15:docId w15:val="{B3C5B853-918A-4762-969A-F6F8EFD0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43F4E"/>
  </w:style>
  <w:style w:type="paragraph" w:styleId="Titolo1">
    <w:name w:val="heading 1"/>
    <w:basedOn w:val="Normale"/>
    <w:link w:val="Titolo1Carattere"/>
    <w:uiPriority w:val="9"/>
    <w:qFormat/>
    <w:rsid w:val="00145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C4C38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7C4C38"/>
  </w:style>
  <w:style w:type="character" w:customStyle="1" w:styleId="Titolo1Carattere">
    <w:name w:val="Titolo 1 Carattere"/>
    <w:basedOn w:val="Carpredefinitoparagrafo"/>
    <w:link w:val="Titolo1"/>
    <w:uiPriority w:val="9"/>
    <w:rsid w:val="001450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1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gig-counter-text">
    <w:name w:val="gig-counter-text"/>
    <w:basedOn w:val="Carpredefinitoparagrafo"/>
    <w:rsid w:val="0014503E"/>
  </w:style>
  <w:style w:type="paragraph" w:customStyle="1" w:styleId="description">
    <w:name w:val="description"/>
    <w:basedOn w:val="Normale"/>
    <w:rsid w:val="0014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14503E"/>
  </w:style>
  <w:style w:type="character" w:customStyle="1" w:styleId="gs-share-count-text">
    <w:name w:val="gs-share-count-text"/>
    <w:basedOn w:val="Carpredefinitoparagrafo"/>
    <w:rsid w:val="0014503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02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224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3440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676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4" w:color="auto"/>
                        <w:bottom w:val="none" w:sz="0" w:space="0" w:color="auto"/>
                        <w:right w:val="single" w:sz="6" w:space="4" w:color="DDDDDD"/>
                      </w:divBdr>
                      <w:divsChild>
                        <w:div w:id="12398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5839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13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5335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7500995">
              <w:marLeft w:val="-22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092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6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55902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  <w:divsChild>
                                    <w:div w:id="62851801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09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29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76220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  <w:divsChild>
                                    <w:div w:id="29171574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43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827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39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6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t.wikipedia.org/wiki/Stato_Pontificio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filippoliguori55@outlook.it</cp:lastModifiedBy>
  <cp:revision>8</cp:revision>
  <dcterms:created xsi:type="dcterms:W3CDTF">2019-07-25T11:21:00Z</dcterms:created>
  <dcterms:modified xsi:type="dcterms:W3CDTF">2021-03-30T16:31:00Z</dcterms:modified>
</cp:coreProperties>
</file>